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0D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6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b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大标宋_GBK" w:hAnsi="方正大标宋_GBK" w:eastAsia="方正大标宋_GBK" w:cs="方正大标宋_GBK"/>
          <w:b/>
          <w:color w:val="auto"/>
          <w:sz w:val="44"/>
          <w:szCs w:val="44"/>
        </w:rPr>
        <w:t>202</w:t>
      </w:r>
      <w:r>
        <w:rPr>
          <w:rFonts w:hint="eastAsia" w:ascii="方正大标宋_GBK" w:hAnsi="方正大标宋_GBK" w:eastAsia="方正大标宋_GBK" w:cs="方正大标宋_GBK"/>
          <w:b/>
          <w:color w:val="auto"/>
          <w:sz w:val="44"/>
          <w:szCs w:val="44"/>
          <w:lang w:val="en-US" w:eastAsia="zh-CN"/>
        </w:rPr>
        <w:t>6年江门</w:t>
      </w:r>
      <w:r>
        <w:rPr>
          <w:rFonts w:hint="eastAsia" w:ascii="方正大标宋_GBK" w:hAnsi="方正大标宋_GBK" w:eastAsia="方正大标宋_GBK" w:cs="方正大标宋_GBK"/>
          <w:b/>
          <w:color w:val="auto"/>
          <w:sz w:val="44"/>
          <w:szCs w:val="44"/>
        </w:rPr>
        <w:t>“市长杯”工业设计大赛</w:t>
      </w:r>
    </w:p>
    <w:p w14:paraId="41ED22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6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b/>
          <w:color w:val="auto"/>
          <w:sz w:val="44"/>
          <w:szCs w:val="44"/>
          <w:lang w:eastAsia="zh-CN"/>
        </w:rPr>
      </w:pPr>
      <w:r>
        <w:rPr>
          <w:rFonts w:hint="eastAsia" w:ascii="方正大标宋_GBK" w:hAnsi="方正大标宋_GBK" w:eastAsia="方正大标宋_GBK" w:cs="方正大标宋_GBK"/>
          <w:b/>
          <w:color w:val="auto"/>
          <w:sz w:val="44"/>
          <w:szCs w:val="44"/>
        </w:rPr>
        <w:t>实施方案</w:t>
      </w:r>
    </w:p>
    <w:p w14:paraId="12030C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ascii="仿宋_GB2312" w:eastAsia="仿宋_GB2312"/>
          <w:color w:val="auto"/>
          <w:sz w:val="32"/>
          <w:szCs w:val="32"/>
        </w:rPr>
      </w:pPr>
    </w:p>
    <w:p w14:paraId="620521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为全面落实省委“1310”具体部署，坚持实体经济为本、制造业当家，加快推进新型工业化，促进工业设计与制造业深度融合，构建“13158”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新型工业体系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，结合我市工业设计发展现状，特制定本实施方案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</w:t>
      </w:r>
    </w:p>
    <w:p w14:paraId="543869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eastAsia="黑体"/>
          <w:color w:val="auto"/>
          <w:sz w:val="30"/>
          <w:szCs w:val="30"/>
        </w:rPr>
      </w:pPr>
      <w:r>
        <w:rPr>
          <w:rFonts w:hint="eastAsia" w:eastAsia="黑体"/>
          <w:color w:val="auto"/>
          <w:sz w:val="30"/>
          <w:szCs w:val="30"/>
        </w:rPr>
        <w:t>一、</w:t>
      </w:r>
      <w:r>
        <w:rPr>
          <w:rFonts w:hint="eastAsia" w:eastAsia="黑体"/>
          <w:color w:val="auto"/>
          <w:sz w:val="30"/>
          <w:szCs w:val="30"/>
          <w:lang w:eastAsia="zh-CN"/>
        </w:rPr>
        <w:t>名称及</w:t>
      </w:r>
      <w:r>
        <w:rPr>
          <w:rFonts w:hint="eastAsia" w:eastAsia="黑体"/>
          <w:color w:val="auto"/>
          <w:sz w:val="30"/>
          <w:szCs w:val="30"/>
        </w:rPr>
        <w:t>主题</w:t>
      </w:r>
    </w:p>
    <w:p w14:paraId="7F597D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大赛名称：2026年江门“市长杯”工业设计大赛</w:t>
      </w:r>
    </w:p>
    <w:p w14:paraId="34E82F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大赛主题：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设计·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融合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·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创新</w:t>
      </w:r>
    </w:p>
    <w:p w14:paraId="30B337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eastAsia" w:eastAsia="黑体"/>
          <w:color w:val="auto"/>
          <w:sz w:val="30"/>
          <w:szCs w:val="30"/>
          <w:lang w:eastAsia="zh-CN"/>
        </w:rPr>
      </w:pPr>
      <w:r>
        <w:rPr>
          <w:rFonts w:hint="eastAsia" w:eastAsia="黑体"/>
          <w:color w:val="auto"/>
          <w:sz w:val="30"/>
          <w:szCs w:val="30"/>
          <w:lang w:eastAsia="zh-CN"/>
        </w:rPr>
        <w:t>二、</w:t>
      </w:r>
      <w:r>
        <w:rPr>
          <w:rFonts w:hint="eastAsia" w:eastAsia="黑体"/>
          <w:color w:val="auto"/>
          <w:sz w:val="30"/>
          <w:szCs w:val="30"/>
        </w:rPr>
        <w:t>大赛</w:t>
      </w:r>
      <w:r>
        <w:rPr>
          <w:rFonts w:hint="eastAsia" w:eastAsia="黑体"/>
          <w:color w:val="auto"/>
          <w:sz w:val="30"/>
          <w:szCs w:val="30"/>
          <w:lang w:eastAsia="zh-CN"/>
        </w:rPr>
        <w:t>时间</w:t>
      </w:r>
    </w:p>
    <w:p w14:paraId="1AC0B7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2026年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月至2027年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月</w:t>
      </w:r>
    </w:p>
    <w:p w14:paraId="79EE4E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eastAsia="黑体" w:cs="Times New Roman"/>
          <w:color w:val="auto"/>
          <w:sz w:val="30"/>
          <w:szCs w:val="30"/>
          <w:lang w:eastAsia="zh-CN"/>
        </w:rPr>
      </w:pPr>
      <w:r>
        <w:rPr>
          <w:rFonts w:hint="eastAsia" w:eastAsia="黑体" w:cs="Times New Roman"/>
          <w:color w:val="auto"/>
          <w:sz w:val="30"/>
          <w:szCs w:val="30"/>
          <w:lang w:eastAsia="zh-CN"/>
        </w:rPr>
        <w:t>三、</w:t>
      </w:r>
      <w:r>
        <w:rPr>
          <w:rFonts w:hint="eastAsia" w:eastAsia="黑体" w:cs="Times New Roman"/>
          <w:color w:val="auto"/>
          <w:sz w:val="30"/>
          <w:szCs w:val="30"/>
        </w:rPr>
        <w:t>组织</w:t>
      </w:r>
      <w:r>
        <w:rPr>
          <w:rFonts w:hint="eastAsia" w:eastAsia="黑体" w:cs="Times New Roman"/>
          <w:color w:val="auto"/>
          <w:sz w:val="30"/>
          <w:szCs w:val="30"/>
          <w:lang w:eastAsia="zh-CN"/>
        </w:rPr>
        <w:t>单位</w:t>
      </w:r>
    </w:p>
    <w:p w14:paraId="33F058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指导单位：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广东省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工业和信息化厅</w:t>
      </w:r>
    </w:p>
    <w:p w14:paraId="348501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支持单位：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广东省工业设计协会、深圳市工业设计行业协会</w:t>
      </w:r>
    </w:p>
    <w:p w14:paraId="1D2D04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主办单位：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江门市工业和信息化局</w:t>
      </w:r>
    </w:p>
    <w:p w14:paraId="1AFE8B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承办单位：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五邑大学</w:t>
      </w:r>
    </w:p>
    <w:p w14:paraId="41D0BA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协办单位：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县（市、区）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工业和信息化主管部门、有关行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（专）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科研机构、社会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组织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院校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等</w:t>
      </w:r>
    </w:p>
    <w:p w14:paraId="092789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eastAsia="黑体"/>
          <w:color w:val="auto"/>
          <w:sz w:val="30"/>
          <w:szCs w:val="30"/>
        </w:rPr>
      </w:pPr>
      <w:r>
        <w:rPr>
          <w:rFonts w:hint="eastAsia" w:eastAsia="黑体"/>
          <w:color w:val="auto"/>
          <w:sz w:val="30"/>
          <w:szCs w:val="30"/>
          <w:lang w:eastAsia="zh-CN"/>
        </w:rPr>
        <w:t>四</w:t>
      </w:r>
      <w:r>
        <w:rPr>
          <w:rFonts w:hint="eastAsia" w:eastAsia="黑体"/>
          <w:color w:val="auto"/>
          <w:sz w:val="30"/>
          <w:szCs w:val="30"/>
        </w:rPr>
        <w:t>、大赛形式</w:t>
      </w:r>
    </w:p>
    <w:p w14:paraId="3D17CD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本届大赛实行开放办赛，采取多赛制联动形式。设立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1+N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赛制，即一个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N个专项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专项赛各自设立比赛规则及奖项，分别向20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26年江门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“市长杯”工业设计大赛推荐获奖作品及优秀作品（即直接入围复赛）参加总评决赛，角逐</w:t>
      </w:r>
      <w:r>
        <w:rPr>
          <w:rFonts w:hint="eastAsia" w:ascii="仿宋_GB2312" w:hAnsi="Calibri" w:eastAsia="仿宋_GB2312"/>
          <w:color w:val="auto"/>
          <w:sz w:val="30"/>
          <w:szCs w:val="30"/>
        </w:rPr>
        <w:t>2</w:t>
      </w:r>
      <w:r>
        <w:rPr>
          <w:rFonts w:hint="eastAsia" w:ascii="仿宋_GB2312" w:hAnsi="Calibri" w:eastAsia="仿宋_GB2312"/>
          <w:color w:val="auto"/>
          <w:sz w:val="30"/>
          <w:szCs w:val="30"/>
          <w:lang w:val="en-US" w:eastAsia="zh-CN"/>
        </w:rPr>
        <w:t>026年江门</w:t>
      </w:r>
      <w:r>
        <w:rPr>
          <w:rFonts w:hint="eastAsia" w:ascii="仿宋_GB2312" w:hAnsi="Calibri" w:eastAsia="仿宋_GB2312"/>
          <w:color w:val="auto"/>
          <w:sz w:val="30"/>
          <w:szCs w:val="30"/>
        </w:rPr>
        <w:t>“市长杯”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工业设计大赛的各个相关奖项。优秀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设计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作品经过评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审</w:t>
      </w:r>
      <w:r>
        <w:rPr>
          <w:rFonts w:hint="default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筛选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按照一定比例推荐参加广东省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及国家相关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。大赛分为初赛、复赛、决赛三个阶段，有关赛事之间的衔接细则、规范要求等内容在大赛参赛手册中予以明确和公布。</w:t>
      </w:r>
    </w:p>
    <w:p w14:paraId="2BF244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专项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包括：</w:t>
      </w:r>
    </w:p>
    <w:p w14:paraId="6034BD64">
      <w:pPr>
        <w:adjustRightInd w:val="0"/>
        <w:snapToGrid w:val="0"/>
        <w:spacing w:line="640" w:lineRule="exact"/>
        <w:ind w:firstLine="602" w:firstLineChars="200"/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（一）“侨都杯”咖啡机创新设计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专项赛</w:t>
      </w:r>
    </w:p>
    <w:p w14:paraId="70B41BEF">
      <w:pPr>
        <w:adjustRightInd w:val="0"/>
        <w:snapToGrid w:val="0"/>
        <w:spacing w:line="64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江门素有“中国侨都”之美誉，咖啡文化与侨乡血脉交融共生。目前，全市已集聚咖啡经营主体超1700家、咖啡器具生产企业300余家，咖啡豆出口量占全国两成以上。近年来，江门市将咖啡产业列为重点特色产业，出台《江门市促进“侨都咖啡”产业高质量发展行动方案（2026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2028年）》，明确提出建设全国重要的咖啡烘焙和设备制造基地。本次专项赛面向全国征集优秀咖啡机设计作品，旨在依托江门深厚的咖啡消费基础，打造多元咖啡机应用场景，吸引更多咖啡机制造企业落户江门，加快构筑“侨都咖啡”创新设计高地。</w:t>
      </w:r>
    </w:p>
    <w:p w14:paraId="230A48BD">
      <w:pPr>
        <w:adjustRightInd w:val="0"/>
        <w:snapToGrid w:val="0"/>
        <w:spacing w:line="640" w:lineRule="exact"/>
        <w:ind w:firstLine="602" w:firstLineChars="200"/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（二）卫浴创新设计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专项赛</w:t>
      </w:r>
    </w:p>
    <w:p w14:paraId="62C1B012">
      <w:pPr>
        <w:adjustRightInd w:val="0"/>
        <w:snapToGrid w:val="0"/>
        <w:spacing w:line="64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江门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是全国重要的水暖卫浴生产基地之一，卫浴产业基础雄厚，拥有“中国水暖卫浴生产基地”、中国消费名品等国家级称号。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举办卫浴产品类设计专项赛能有效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推动卫浴产业向智能化、绿色化、高端化转型，促进工业设计与卫浴产业的深度融合，充分发挥工业设计转型升级的服务和驱动作用。</w:t>
      </w:r>
    </w:p>
    <w:p w14:paraId="52642CDE">
      <w:pPr>
        <w:adjustRightInd w:val="0"/>
        <w:snapToGrid w:val="0"/>
        <w:spacing w:line="640" w:lineRule="exact"/>
        <w:ind w:firstLine="602" w:firstLineChars="200"/>
        <w:rPr>
          <w:rFonts w:hint="default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CMFT创新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设计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专项赛</w:t>
      </w:r>
    </w:p>
    <w:p w14:paraId="0492D5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</w:rPr>
        <w:t>江门是广东传统制造业基地，拥有摩托车、金属制品、家电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  <w:lang w:val="en-US" w:eastAsia="zh-CN"/>
        </w:rPr>
        <w:t>食品、纸制品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</w:rPr>
        <w:t>等千亿级产业集群，在五金卫浴、电镀表面处理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</w:rPr>
        <w:t>领域根基深厚。近年来，江门坚持制造业当家，锚定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  <w:lang w:eastAsia="zh-CN"/>
        </w:rPr>
        <w:t>建设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</w:rPr>
        <w:t>万亿工业强市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  <w:lang w:eastAsia="zh-CN"/>
        </w:rPr>
        <w:t>总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</w:rPr>
        <w:t>目标，大力推进产品高端化、品牌化、绿色化转型，亟需将色彩、材料、表面处理与制造技术（CMFT） 进行系统协同创新。举办CMFT创新设计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  <w:lang w:val="en-US" w:eastAsia="zh-CN"/>
        </w:rPr>
        <w:t>专项赛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</w:rPr>
        <w:t>，旨在发挥江门制造与表面处理资源优势，汇聚全国设计力量，填补CMFT协同设计赛事的空白，推动设计与产业深度融合，助力江门打造全国CMFT创新策源地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0"/>
          <w:szCs w:val="30"/>
          <w:lang w:eastAsia="zh-CN"/>
        </w:rPr>
        <w:t>。</w:t>
      </w:r>
    </w:p>
    <w:p w14:paraId="614B63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eastAsia="黑体"/>
          <w:color w:val="auto"/>
          <w:sz w:val="30"/>
          <w:szCs w:val="30"/>
        </w:rPr>
      </w:pPr>
      <w:r>
        <w:rPr>
          <w:rFonts w:hint="eastAsia" w:eastAsia="黑体"/>
          <w:color w:val="auto"/>
          <w:sz w:val="30"/>
          <w:szCs w:val="30"/>
          <w:lang w:val="en-US" w:eastAsia="zh-CN"/>
        </w:rPr>
        <w:t>五</w:t>
      </w:r>
      <w:r>
        <w:rPr>
          <w:rFonts w:hint="eastAsia" w:eastAsia="黑体"/>
          <w:color w:val="auto"/>
          <w:sz w:val="30"/>
          <w:szCs w:val="30"/>
        </w:rPr>
        <w:t>、大赛组别</w:t>
      </w:r>
    </w:p>
    <w:p w14:paraId="203CC7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88" w:firstLineChars="196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2026年江门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“市长杯”工业设计大赛总评选的参赛作品分为产品设计组、概念设计组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两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个组别进行评比。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</w:rPr>
        <w:t>产品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设计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</w:rPr>
        <w:t>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面向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江门市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已上市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的作品，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或未上市但能在复评及总决赛提供完整功能样机的作品。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概念设计组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面向未量产、未投入市场的概念设计作品。分别设置产业装备类、家居生活类、数字智慧类、文化创新类及综合类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五个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类别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。</w:t>
      </w:r>
    </w:p>
    <w:p w14:paraId="1A15C12B">
      <w:pPr>
        <w:adjustRightInd w:val="0"/>
        <w:snapToGrid w:val="0"/>
        <w:spacing w:line="640" w:lineRule="exact"/>
        <w:ind w:firstLine="602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产业装备类</w:t>
      </w:r>
    </w:p>
    <w:p w14:paraId="27F8A4C4">
      <w:pPr>
        <w:adjustRightInd w:val="0"/>
        <w:snapToGrid w:val="0"/>
        <w:spacing w:line="64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以设计驱动（助力）的传统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产业装备的转型升级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新兴产业战略发展等内容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包含交通运输、医疗设备、建筑装备、农林装备、军用装备、办公设备、机械工具、机器人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、安全应急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等领域的产品与服务。</w:t>
      </w:r>
    </w:p>
    <w:p w14:paraId="40A4452C">
      <w:pPr>
        <w:adjustRightInd w:val="0"/>
        <w:snapToGrid w:val="0"/>
        <w:spacing w:line="640" w:lineRule="exact"/>
        <w:ind w:firstLine="602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生活智慧类</w:t>
      </w:r>
    </w:p>
    <w:p w14:paraId="6A19D4A4">
      <w:pPr>
        <w:adjustRightInd w:val="0"/>
        <w:snapToGrid w:val="0"/>
        <w:spacing w:line="640" w:lineRule="exact"/>
        <w:ind w:firstLine="600" w:firstLineChars="200"/>
        <w:rPr>
          <w:rFonts w:hint="eastAsia" w:ascii="仿宋_GB2312" w:eastAsia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以设计驱动（助力）的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家居日用及生活电器创新发展等内容。包含生活家具、电子数码、家用电器、厨房卫浴、智慧家居、老年用品、母婴用品、个人护理、宠物用品、玩具乐器、运动休闲等领域的产品与服务。</w:t>
      </w:r>
    </w:p>
    <w:p w14:paraId="65B494A7">
      <w:pPr>
        <w:adjustRightInd w:val="0"/>
        <w:snapToGrid w:val="0"/>
        <w:spacing w:line="640" w:lineRule="exact"/>
        <w:ind w:firstLine="602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数字创意类</w:t>
      </w:r>
    </w:p>
    <w:p w14:paraId="743364F1">
      <w:pPr>
        <w:adjustRightInd w:val="0"/>
        <w:snapToGrid w:val="0"/>
        <w:spacing w:line="64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以设计驱动（助力）的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产业数字化、信息化转型升级等内容。含云计算、大数据、人工智能、区块链、智慧城市、智慧农业、工业互联网、虚拟（增强或混合）现实、数字视听等领域的系统交互或用户体验设计。</w:t>
      </w:r>
    </w:p>
    <w:p w14:paraId="0F0B9393">
      <w:pPr>
        <w:adjustRightInd w:val="0"/>
        <w:snapToGrid w:val="0"/>
        <w:spacing w:line="640" w:lineRule="exact"/>
        <w:ind w:firstLine="602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文化创新类</w:t>
      </w:r>
    </w:p>
    <w:p w14:paraId="297A3A54">
      <w:pPr>
        <w:adjustRightInd w:val="0"/>
        <w:snapToGrid w:val="0"/>
        <w:spacing w:line="640" w:lineRule="exact"/>
        <w:ind w:firstLine="600" w:firstLineChars="200"/>
        <w:rPr>
          <w:rFonts w:hint="eastAsia" w:ascii="仿宋_GB2312" w:eastAsia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以设计驱动（助力）的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传统文化复兴及文化的IP价值变现等内容。包含文化礼品、文教用品、器物包装、时尚服饰及饰品、餐饮器皿、文旅新经济等领域的产品与服务。</w:t>
      </w:r>
    </w:p>
    <w:p w14:paraId="1B3FE96A">
      <w:pPr>
        <w:adjustRightInd w:val="0"/>
        <w:snapToGrid w:val="0"/>
        <w:spacing w:line="640" w:lineRule="exact"/>
        <w:ind w:firstLine="602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综合类</w:t>
      </w:r>
    </w:p>
    <w:p w14:paraId="0224F6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88" w:firstLineChars="196"/>
        <w:textAlignment w:val="auto"/>
        <w:rPr>
          <w:rFonts w:hint="eastAsia" w:eastAsia="黑体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上述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个类别之外的其他行业，如医药健康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、食品饮料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等。</w:t>
      </w:r>
    </w:p>
    <w:p w14:paraId="458144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eastAsia="黑体"/>
          <w:color w:val="auto"/>
          <w:sz w:val="30"/>
          <w:szCs w:val="30"/>
        </w:rPr>
      </w:pPr>
      <w:r>
        <w:rPr>
          <w:rFonts w:hint="eastAsia" w:eastAsia="黑体"/>
          <w:color w:val="auto"/>
          <w:sz w:val="30"/>
          <w:szCs w:val="30"/>
          <w:lang w:val="en-US" w:eastAsia="zh-CN"/>
        </w:rPr>
        <w:t>六</w:t>
      </w:r>
      <w:r>
        <w:rPr>
          <w:rFonts w:hint="eastAsia" w:eastAsia="黑体"/>
          <w:color w:val="auto"/>
          <w:sz w:val="30"/>
          <w:szCs w:val="30"/>
        </w:rPr>
        <w:t>、参赛范围</w:t>
      </w:r>
    </w:p>
    <w:p w14:paraId="28004C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90" w:firstLineChars="196"/>
        <w:textAlignment w:val="auto"/>
        <w:rPr>
          <w:rFonts w:ascii="仿宋_GB2312" w:hAnsi="仿宋_GB2312" w:eastAsia="仿宋_GB2312" w:cs="仿宋_GB2312"/>
          <w:b/>
          <w:bCs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b/>
          <w:color w:val="auto"/>
          <w:sz w:val="30"/>
          <w:szCs w:val="30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全球任何国家和地区的企事业单位、设计机构、院校、设计团队、科研机构及个人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均可作为参赛单位，自主选择分赛区比赛及专项赛中的一项参加比赛，同一参赛单位可提交多个参赛项目。其中：产品设计组参赛对象须为江门市注册的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企事业单位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或在江门市工作的设计师；概念设计组参赛对象不限，可为国内外企事业单位、设计机构、院校、设计团队、科研机构及个人等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。</w:t>
      </w:r>
    </w:p>
    <w:p w14:paraId="75FB7E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b/>
          <w:color w:val="auto"/>
          <w:sz w:val="30"/>
          <w:szCs w:val="30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所有参赛作品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应为未参加过本大赛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的原创作品，具有完全的知识产权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和较强的可产业化潜力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</w:t>
      </w:r>
    </w:p>
    <w:p w14:paraId="529023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b/>
          <w:color w:val="auto"/>
          <w:sz w:val="30"/>
          <w:szCs w:val="30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大赛组委会在本次大赛期间及相关活动中享有展示权、印刷权、宣传权、优先受让权、推荐到其他活动比赛等权利。</w:t>
      </w:r>
    </w:p>
    <w:p w14:paraId="0B4C0A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eastAsia="黑体"/>
          <w:color w:val="auto"/>
          <w:sz w:val="30"/>
          <w:szCs w:val="30"/>
        </w:rPr>
      </w:pPr>
      <w:r>
        <w:rPr>
          <w:rFonts w:hint="eastAsia" w:eastAsia="黑体"/>
          <w:color w:val="auto"/>
          <w:sz w:val="30"/>
          <w:szCs w:val="30"/>
          <w:lang w:val="en-US" w:eastAsia="zh-CN"/>
        </w:rPr>
        <w:t>七</w:t>
      </w:r>
      <w:r>
        <w:rPr>
          <w:rFonts w:hint="eastAsia" w:eastAsia="黑体"/>
          <w:color w:val="auto"/>
          <w:sz w:val="30"/>
          <w:szCs w:val="30"/>
        </w:rPr>
        <w:t>、奖项设置</w:t>
      </w:r>
    </w:p>
    <w:p w14:paraId="421D87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b/>
          <w:color w:val="auto"/>
          <w:sz w:val="30"/>
          <w:szCs w:val="30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在产品设计组作品中，不分类别分别评出“市长设计奖”金奖（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名）、银奖（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名）和铜奖（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名）和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佳作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奖（若干名），以及按类别评选出若干个产品单项奖和绿色设计产品奖。由组委会颁发“市长设计奖”奖杯和证书（获奖作品的参评单位，团队成员单位名称、团队成员姓名等内容可列入证书），铜奖以上及绿色设计产品奖给予适当奖励。获得绿色设计产品奖的作品，组委会将优先向国际绿色设计奖推荐。</w:t>
      </w:r>
    </w:p>
    <w:p w14:paraId="1D1DF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b/>
          <w:color w:val="auto"/>
          <w:sz w:val="30"/>
          <w:szCs w:val="30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在概念设计组作品中，不分类别分别评出“市长设计奖”金奖（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名）、银奖（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名）和铜奖（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名）、优秀奖（若干名），以及按类别评选出若干个概念单项奖和绿色设计概念奖。由组委会颁发“市长设计奖”奖杯和证书（获奖作品的参评单位，团队成员单位名称、团队成员姓名等内容可列入证书），铜奖以上及绿色设计概念奖给予适当奖励，奖项可以空缺。获得绿色设计概念奖的作品，组委会将优先向国际绿色设计奖推荐。</w:t>
      </w:r>
    </w:p>
    <w:p w14:paraId="250B14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eastAsia="黑体" w:cs="Times New Roman"/>
          <w:color w:val="auto"/>
          <w:sz w:val="30"/>
          <w:szCs w:val="30"/>
        </w:rPr>
      </w:pPr>
      <w:r>
        <w:rPr>
          <w:rFonts w:hint="eastAsia" w:eastAsia="黑体" w:cs="Times New Roman"/>
          <w:color w:val="auto"/>
          <w:sz w:val="30"/>
          <w:szCs w:val="30"/>
          <w:lang w:val="en-US" w:eastAsia="zh-CN"/>
        </w:rPr>
        <w:t>八</w:t>
      </w:r>
      <w:r>
        <w:rPr>
          <w:rFonts w:hint="eastAsia" w:eastAsia="黑体" w:cs="Times New Roman"/>
          <w:color w:val="auto"/>
          <w:sz w:val="30"/>
          <w:szCs w:val="30"/>
        </w:rPr>
        <w:t>、大赛作品提交要求及时间安排</w:t>
      </w:r>
    </w:p>
    <w:p w14:paraId="2DF891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（一）初赛阶段（2026年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10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月至1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2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月）</w:t>
      </w:r>
    </w:p>
    <w:p w14:paraId="444B90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1.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《参赛报名表》《项目合作情况表》，可从大赛官方网站：jm-ida.dtg168.com/下载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；</w:t>
      </w:r>
    </w:p>
    <w:p w14:paraId="5C3C79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作品知识产权归属材料（如有）；</w:t>
      </w:r>
    </w:p>
    <w:p w14:paraId="5AB0C3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提交的产品、概念设计方案：包括照片、效果图，产品创意及概念描述、方案分析与比较、产品定义与效果图等内容（以A3幅面、精度150DPI展板形式的电子文件，限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幅以内）。</w:t>
      </w:r>
    </w:p>
    <w:p w14:paraId="4D8DAF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（二）复赛阶段（202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7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年1月至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3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月）</w:t>
      </w:r>
    </w:p>
    <w:p w14:paraId="226BF2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1.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设计方案：包括概念设计和最终设计方案，项目产品整体和关键细节效果图，设计说明等内容（以A3幅面、精度150DPI展板形式的电子文件，限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幅以内）；</w:t>
      </w:r>
    </w:p>
    <w:p w14:paraId="1A4AC7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2.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产品实物、设计模型或功能样机：1:1实物模型或样机；如实物模型体积过大，可提交能够准确反映产品设计品质的小比例模型或功能样机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。</w:t>
      </w:r>
    </w:p>
    <w:p w14:paraId="562F09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（三）决赛阶段（202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7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年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4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月）</w:t>
      </w:r>
    </w:p>
    <w:p w14:paraId="0BA876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完成决赛终评工作，由专业评审对产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品设计组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概念设计组进入决赛的作品进行评审和答辩，并由组委会组织公开答辩会，确定获得各奖项的参评作品和项目，对评奖结果进行公示。</w:t>
      </w:r>
    </w:p>
    <w:p w14:paraId="09179E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eastAsia="黑体"/>
          <w:color w:val="auto"/>
          <w:sz w:val="30"/>
          <w:szCs w:val="30"/>
          <w:lang w:eastAsia="zh-CN"/>
        </w:rPr>
      </w:pPr>
      <w:r>
        <w:rPr>
          <w:rFonts w:hint="eastAsia" w:eastAsia="黑体"/>
          <w:color w:val="auto"/>
          <w:sz w:val="30"/>
          <w:szCs w:val="30"/>
          <w:lang w:val="en-US" w:eastAsia="zh-CN"/>
        </w:rPr>
        <w:t>九</w:t>
      </w:r>
      <w:r>
        <w:rPr>
          <w:rFonts w:hint="eastAsia" w:eastAsia="黑体"/>
          <w:color w:val="auto"/>
          <w:sz w:val="30"/>
          <w:szCs w:val="30"/>
        </w:rPr>
        <w:t>、</w:t>
      </w:r>
      <w:r>
        <w:rPr>
          <w:rFonts w:hint="eastAsia" w:eastAsia="黑体"/>
          <w:color w:val="auto"/>
          <w:sz w:val="30"/>
          <w:szCs w:val="30"/>
          <w:lang w:eastAsia="zh-CN"/>
        </w:rPr>
        <w:t>“市长杯”大</w:t>
      </w:r>
      <w:r>
        <w:rPr>
          <w:rFonts w:hint="eastAsia" w:eastAsia="黑体" w:cs="Times New Roman"/>
          <w:color w:val="auto"/>
          <w:sz w:val="30"/>
          <w:szCs w:val="30"/>
          <w:lang w:eastAsia="zh-CN"/>
        </w:rPr>
        <w:t>赛</w:t>
      </w:r>
      <w:r>
        <w:rPr>
          <w:rFonts w:hint="eastAsia" w:eastAsia="黑体"/>
          <w:color w:val="auto"/>
          <w:sz w:val="30"/>
          <w:szCs w:val="30"/>
          <w:lang w:eastAsia="zh-CN"/>
        </w:rPr>
        <w:t>系列活动</w:t>
      </w:r>
    </w:p>
    <w:p w14:paraId="55771E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（一）“市长杯”大赛启动活动（时间：2026年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10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月）</w:t>
      </w:r>
    </w:p>
    <w:p w14:paraId="6C4994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组织主体赛启动活动，加大工业设计宣传力度，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营造关注设计创新的社会氛围。</w:t>
      </w:r>
    </w:p>
    <w:p w14:paraId="2153A8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分别组织“侨都杯”咖啡机创新设计专项赛、卫浴创新设计专项赛等专项赛启动。</w:t>
      </w:r>
    </w:p>
    <w:p w14:paraId="0D3B0E9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“市长杯”大赛参赛辅导（时间：2026年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10月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至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2027年4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月）</w:t>
      </w:r>
    </w:p>
    <w:p w14:paraId="7370850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641" w:leftChars="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围绕企业设计需求，帮助企业与设计机构进行供需对接。</w:t>
      </w:r>
    </w:p>
    <w:p w14:paraId="2361D56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641" w:leftChars="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组织工业设计机构、专家到企业对产品进行设计辅导。</w:t>
      </w:r>
    </w:p>
    <w:p w14:paraId="46FD66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 xml:space="preserve"> 3.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发动和指导企业、个人参赛。</w:t>
      </w:r>
    </w:p>
    <w:p w14:paraId="24FCE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（三）组织和推送优秀作品参加广东省及国家相关设计活动（时间：待定）</w:t>
      </w:r>
    </w:p>
    <w:p w14:paraId="370A9FBD">
      <w:pPr>
        <w:adjustRightInd w:val="0"/>
        <w:snapToGrid w:val="0"/>
        <w:spacing w:line="640" w:lineRule="exact"/>
        <w:ind w:firstLine="602" w:firstLineChars="200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推送大赛获奖作品及优秀作品参加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广东省及国家相关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设计大赛。</w:t>
      </w:r>
    </w:p>
    <w:p w14:paraId="572B28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组织企业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参与广东省工业设计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系列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活动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。</w:t>
      </w:r>
    </w:p>
    <w:p w14:paraId="3988DD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（四）颁奖活动（时间：2027年</w:t>
      </w:r>
      <w:r>
        <w:rPr>
          <w:rFonts w:hint="default" w:ascii="楷体_GB2312" w:hAnsi="楷体_GB2312" w:eastAsia="楷体_GB2312" w:cs="楷体_GB2312"/>
          <w:b/>
          <w:bCs w:val="0"/>
          <w:color w:val="auto"/>
          <w:sz w:val="30"/>
          <w:szCs w:val="30"/>
          <w:lang w:eastAsia="zh-CN"/>
        </w:rPr>
        <w:t>4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0"/>
          <w:szCs w:val="30"/>
          <w:lang w:val="en-US" w:eastAsia="zh-CN"/>
        </w:rPr>
        <w:t>月）</w:t>
      </w:r>
    </w:p>
    <w:p w14:paraId="7791A917">
      <w:pPr>
        <w:overflowPunct w:val="0"/>
        <w:adjustRightInd w:val="0"/>
        <w:snapToGrid w:val="0"/>
        <w:spacing w:line="640" w:lineRule="exact"/>
        <w:ind w:firstLine="602" w:firstLineChars="200"/>
        <w:rPr>
          <w:rFonts w:hint="eastAsia" w:ascii="仿宋_GB2312" w:hAnsi="??" w:eastAsia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??" w:eastAsia="仿宋_GB2312"/>
          <w:b/>
          <w:bCs/>
          <w:color w:val="auto"/>
          <w:sz w:val="30"/>
          <w:szCs w:val="30"/>
          <w:lang w:val="en-US" w:eastAsia="zh-CN"/>
        </w:rPr>
        <w:t>1.</w:t>
      </w:r>
      <w:r>
        <w:rPr>
          <w:rFonts w:hint="eastAsia" w:ascii="仿宋_GB2312" w:hAnsi="??" w:eastAsia="仿宋_GB2312"/>
          <w:color w:val="auto"/>
          <w:sz w:val="30"/>
          <w:szCs w:val="30"/>
          <w:lang w:val="en-US" w:eastAsia="zh-CN"/>
        </w:rPr>
        <w:t>举办本届大</w:t>
      </w:r>
      <w:r>
        <w:rPr>
          <w:rFonts w:hint="eastAsia" w:ascii="仿宋_GB2312" w:hAnsi="??" w:eastAsia="仿宋_GB2312"/>
          <w:color w:val="auto"/>
          <w:sz w:val="30"/>
          <w:szCs w:val="30"/>
        </w:rPr>
        <w:t>赛</w:t>
      </w:r>
      <w:r>
        <w:rPr>
          <w:rFonts w:hint="eastAsia" w:ascii="仿宋_GB2312" w:hAnsi="??" w:eastAsia="仿宋_GB2312"/>
          <w:color w:val="auto"/>
          <w:sz w:val="30"/>
          <w:szCs w:val="30"/>
          <w:lang w:eastAsia="zh-CN"/>
        </w:rPr>
        <w:t>颁奖典礼活动。</w:t>
      </w:r>
    </w:p>
    <w:p w14:paraId="2BACDE84">
      <w:pPr>
        <w:overflowPunct w:val="0"/>
        <w:adjustRightInd w:val="0"/>
        <w:snapToGrid w:val="0"/>
        <w:spacing w:line="640" w:lineRule="exact"/>
        <w:ind w:firstLine="602" w:firstLineChars="200"/>
        <w:rPr>
          <w:rFonts w:hint="eastAsia" w:eastAsia="黑体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??" w:eastAsia="仿宋_GB2312"/>
          <w:b/>
          <w:bCs/>
          <w:color w:val="auto"/>
          <w:sz w:val="30"/>
          <w:szCs w:val="30"/>
          <w:lang w:val="en-US" w:eastAsia="zh-CN"/>
        </w:rPr>
        <w:t>2.</w:t>
      </w:r>
      <w:r>
        <w:rPr>
          <w:rFonts w:hint="eastAsia" w:ascii="仿宋_GB2312" w:hAnsi="??" w:eastAsia="仿宋_GB2312"/>
          <w:color w:val="auto"/>
          <w:sz w:val="30"/>
          <w:szCs w:val="30"/>
          <w:lang w:val="en-US" w:eastAsia="zh-CN"/>
        </w:rPr>
        <w:t>举办</w:t>
      </w:r>
      <w:r>
        <w:rPr>
          <w:rFonts w:hint="eastAsia" w:ascii="仿宋_GB2312" w:hAnsi="??" w:eastAsia="仿宋_GB2312"/>
          <w:color w:val="auto"/>
          <w:sz w:val="30"/>
          <w:szCs w:val="30"/>
        </w:rPr>
        <w:t>工业设计作品展览。</w:t>
      </w:r>
    </w:p>
    <w:p w14:paraId="64B790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eastAsia="黑体"/>
          <w:color w:val="auto"/>
          <w:sz w:val="30"/>
          <w:szCs w:val="30"/>
        </w:rPr>
      </w:pPr>
      <w:r>
        <w:rPr>
          <w:rFonts w:hint="eastAsia" w:eastAsia="黑体"/>
          <w:color w:val="auto"/>
          <w:sz w:val="30"/>
          <w:szCs w:val="30"/>
          <w:lang w:val="en-US" w:eastAsia="zh-CN"/>
        </w:rPr>
        <w:t>十</w:t>
      </w:r>
      <w:r>
        <w:rPr>
          <w:rFonts w:hint="eastAsia" w:eastAsia="黑体"/>
          <w:color w:val="auto"/>
          <w:sz w:val="30"/>
          <w:szCs w:val="30"/>
        </w:rPr>
        <w:t>、组织实施</w:t>
      </w:r>
    </w:p>
    <w:p w14:paraId="28008A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Style w:val="18"/>
          <w:rFonts w:hint="eastAsia" w:eastAsia="仿宋_GB2312"/>
          <w:color w:val="auto"/>
          <w:sz w:val="30"/>
          <w:szCs w:val="30"/>
          <w:lang w:eastAsia="zh-CN"/>
        </w:rPr>
      </w:pPr>
      <w:r>
        <w:rPr>
          <w:rStyle w:val="18"/>
          <w:rFonts w:hint="eastAsia" w:eastAsia="仿宋_GB2312"/>
          <w:color w:val="auto"/>
          <w:sz w:val="30"/>
          <w:szCs w:val="30"/>
          <w:lang w:eastAsia="zh-CN"/>
        </w:rPr>
        <w:t>成立</w:t>
      </w:r>
      <w:r>
        <w:rPr>
          <w:rStyle w:val="18"/>
          <w:rFonts w:hint="eastAsia" w:eastAsia="仿宋_GB2312"/>
          <w:color w:val="auto"/>
          <w:sz w:val="30"/>
          <w:szCs w:val="30"/>
          <w:lang w:val="en-US" w:eastAsia="zh-CN"/>
        </w:rPr>
        <w:t>2026年江门“市长杯”工业</w:t>
      </w:r>
      <w:r>
        <w:rPr>
          <w:rStyle w:val="18"/>
          <w:rFonts w:hint="eastAsia" w:eastAsia="仿宋_GB2312"/>
          <w:color w:val="auto"/>
          <w:sz w:val="30"/>
          <w:szCs w:val="30"/>
          <w:lang w:eastAsia="zh-CN"/>
        </w:rPr>
        <w:t>大赛组委会，主任由分管工业和信息化工作的市领导担任，副主任由</w:t>
      </w:r>
      <w:r>
        <w:rPr>
          <w:rStyle w:val="18"/>
          <w:rFonts w:eastAsia="仿宋_GB2312"/>
          <w:color w:val="auto"/>
          <w:sz w:val="30"/>
          <w:szCs w:val="30"/>
          <w:lang w:eastAsia="zh-CN"/>
        </w:rPr>
        <w:t>协调</w:t>
      </w:r>
      <w:r>
        <w:rPr>
          <w:rStyle w:val="18"/>
          <w:rFonts w:hint="eastAsia" w:eastAsia="仿宋_GB2312"/>
          <w:color w:val="auto"/>
          <w:sz w:val="30"/>
          <w:szCs w:val="30"/>
          <w:lang w:eastAsia="zh-CN"/>
        </w:rPr>
        <w:t>工业和信息化</w:t>
      </w:r>
      <w:r>
        <w:rPr>
          <w:rStyle w:val="18"/>
          <w:rFonts w:eastAsia="仿宋_GB2312"/>
          <w:color w:val="auto"/>
          <w:sz w:val="30"/>
          <w:szCs w:val="30"/>
          <w:lang w:eastAsia="zh-CN"/>
        </w:rPr>
        <w:t>工作的市政府副</w:t>
      </w:r>
      <w:r>
        <w:rPr>
          <w:rStyle w:val="18"/>
          <w:rFonts w:hint="default" w:eastAsia="仿宋_GB2312"/>
          <w:color w:val="auto"/>
          <w:sz w:val="30"/>
          <w:szCs w:val="30"/>
          <w:lang w:eastAsia="zh-CN"/>
        </w:rPr>
        <w:t>秘书长</w:t>
      </w:r>
      <w:r>
        <w:rPr>
          <w:rStyle w:val="18"/>
          <w:rFonts w:hint="eastAsia" w:eastAsia="仿宋_GB2312"/>
          <w:color w:val="auto"/>
          <w:sz w:val="30"/>
          <w:szCs w:val="30"/>
          <w:lang w:eastAsia="zh-CN"/>
        </w:rPr>
        <w:t>和市工业和信息化局</w:t>
      </w:r>
      <w:r>
        <w:rPr>
          <w:rStyle w:val="18"/>
          <w:rFonts w:eastAsia="仿宋_GB2312"/>
          <w:color w:val="auto"/>
          <w:sz w:val="30"/>
          <w:szCs w:val="30"/>
          <w:lang w:eastAsia="zh-CN"/>
        </w:rPr>
        <w:t>主要负责同志担任，</w:t>
      </w:r>
      <w:r>
        <w:rPr>
          <w:rStyle w:val="18"/>
          <w:rFonts w:hint="eastAsia" w:eastAsia="仿宋_GB2312"/>
          <w:color w:val="auto"/>
          <w:sz w:val="30"/>
          <w:szCs w:val="30"/>
          <w:lang w:eastAsia="zh-CN"/>
        </w:rPr>
        <w:t>秘书长由市工业和信息化局</w:t>
      </w:r>
      <w:r>
        <w:rPr>
          <w:rStyle w:val="18"/>
          <w:rFonts w:eastAsia="仿宋_GB2312"/>
          <w:color w:val="auto"/>
          <w:sz w:val="30"/>
          <w:szCs w:val="30"/>
          <w:lang w:eastAsia="zh-CN"/>
        </w:rPr>
        <w:t>分管工业设计负责同志担任，</w:t>
      </w:r>
      <w:r>
        <w:rPr>
          <w:rStyle w:val="18"/>
          <w:rFonts w:hint="eastAsia" w:eastAsia="仿宋_GB2312"/>
          <w:color w:val="auto"/>
          <w:sz w:val="30"/>
          <w:szCs w:val="30"/>
          <w:lang w:eastAsia="zh-CN"/>
        </w:rPr>
        <w:t>成员由市人才工作局、市发展和改革局、市教育局、市科技局、市财政局、市人力资源和社会保障局、市商务局、市文化广电旅游体育局、市市场监管局、市总工会、团市委、市妇联及各县（市、区）分管负责同志组成。</w:t>
      </w:r>
    </w:p>
    <w:p w14:paraId="2AC424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组委会办公室设在市工业和信息化局，联系人：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越超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，电话：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0750-</w:t>
      </w:r>
      <w:r>
        <w:rPr>
          <w:rFonts w:ascii="仿宋_GB2312" w:hAnsi="仿宋_GB2312" w:eastAsia="仿宋_GB2312" w:cs="仿宋_GB2312"/>
          <w:color w:val="auto"/>
          <w:sz w:val="30"/>
          <w:szCs w:val="30"/>
        </w:rPr>
        <w:t>32798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</w:t>
      </w:r>
    </w:p>
    <w:p w14:paraId="125A31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eastAsia="黑体"/>
          <w:color w:val="auto"/>
          <w:sz w:val="30"/>
          <w:szCs w:val="30"/>
        </w:rPr>
      </w:pPr>
      <w:r>
        <w:rPr>
          <w:rFonts w:hint="eastAsia" w:eastAsia="黑体"/>
          <w:color w:val="auto"/>
          <w:sz w:val="30"/>
          <w:szCs w:val="30"/>
        </w:rPr>
        <w:t>十</w:t>
      </w:r>
      <w:r>
        <w:rPr>
          <w:rFonts w:hint="eastAsia" w:eastAsia="黑体"/>
          <w:color w:val="auto"/>
          <w:sz w:val="30"/>
          <w:szCs w:val="30"/>
          <w:lang w:val="en-US" w:eastAsia="zh-CN"/>
        </w:rPr>
        <w:t>一</w:t>
      </w:r>
      <w:r>
        <w:rPr>
          <w:rFonts w:hint="eastAsia" w:eastAsia="黑体"/>
          <w:color w:val="auto"/>
          <w:sz w:val="30"/>
          <w:szCs w:val="30"/>
        </w:rPr>
        <w:t>、工作要求</w:t>
      </w:r>
    </w:p>
    <w:p w14:paraId="0B0576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仿宋_GB2312" w:hAnsi="宋体" w:eastAsia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（一）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组委会各成员单位要根据各自工作职能，协助开展</w:t>
      </w:r>
      <w:r>
        <w:rPr>
          <w:rFonts w:hint="eastAsia" w:ascii="仿宋_GB2312" w:hAnsi="宋体" w:eastAsia="仿宋_GB2312"/>
          <w:color w:val="auto"/>
          <w:sz w:val="30"/>
          <w:szCs w:val="30"/>
          <w:lang w:val="en-US" w:eastAsia="zh-CN"/>
        </w:rPr>
        <w:t>2026年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“市长杯”工业设计大赛等活动有关工作，要加大宣传力度，进一步营造关注设计创新的社会氛围，推动我市工业设计加快发展。</w:t>
      </w:r>
    </w:p>
    <w:p w14:paraId="15DE6A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仿宋_GB2312" w:hAnsi="宋体" w:eastAsia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（二）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市工业和信息化局要做好大赛及</w:t>
      </w:r>
      <w:r>
        <w:rPr>
          <w:rFonts w:hint="eastAsia" w:ascii="仿宋_GB2312" w:hAnsi="宋体" w:eastAsia="仿宋_GB2312"/>
          <w:color w:val="auto"/>
          <w:sz w:val="30"/>
          <w:szCs w:val="30"/>
          <w:lang w:eastAsia="zh-CN"/>
        </w:rPr>
        <w:t>系列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活动的组织协调工作，加强与上级部门对接联系，加强对承办单位、各</w:t>
      </w:r>
      <w:r>
        <w:rPr>
          <w:rFonts w:hint="eastAsia" w:ascii="仿宋_GB2312" w:hAnsi="宋体" w:eastAsia="仿宋_GB2312"/>
          <w:color w:val="auto"/>
          <w:sz w:val="30"/>
          <w:szCs w:val="30"/>
          <w:lang w:eastAsia="zh-CN"/>
        </w:rPr>
        <w:t>县（市、区）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工业和信息化主管部门的督促指导，加强与组委会成员单位的沟通联系，履行好组委会办公室职责。</w:t>
      </w:r>
    </w:p>
    <w:p w14:paraId="2557C2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仿宋_GB2312" w:hAnsi="宋体" w:eastAsia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（三）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市教育局要联合高校进行宣传发动，积极发动大专院校师生参赛和观展。</w:t>
      </w:r>
    </w:p>
    <w:p w14:paraId="64D4A8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仿宋_GB2312" w:hAnsi="宋体" w:eastAsia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（四）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市科技局要开展应用研发支持及技术咨询服务，积极推动大赛获奖作品进行成果对接和项目孵化工作。</w:t>
      </w:r>
    </w:p>
    <w:p w14:paraId="5C24E0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仿宋_GB2312" w:hAnsi="宋体" w:eastAsia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（五）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市商务局要积极统筹对外合作交流资源，为获奖作品走出去，开展工业设计国际交流合作等提供服务指引和相关便利</w:t>
      </w:r>
      <w:r>
        <w:rPr>
          <w:rFonts w:hint="eastAsia" w:ascii="仿宋_GB2312" w:hAnsi="宋体" w:eastAsia="仿宋_GB2312"/>
          <w:color w:val="auto"/>
          <w:sz w:val="30"/>
          <w:szCs w:val="30"/>
          <w:lang w:val="en-US" w:eastAsia="zh-CN"/>
        </w:rPr>
        <w:t>;围绕“侨都咖啡”品牌培育工作，协助发动市内外咖啡器具设计、制造、品牌策划等企业参赛，推动咖啡一二三产业协同发展。</w:t>
      </w:r>
    </w:p>
    <w:p w14:paraId="5E35CB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仿宋_GB2312" w:hAnsi="宋体" w:eastAsia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（六）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市文化广电旅游体育局要引导非遗传统工艺参与工业设计大赛，推进文创产品的发展。</w:t>
      </w:r>
    </w:p>
    <w:p w14:paraId="1BA221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（七）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承办单位要广泛面向制造企业征集设计需求，开通企业命题征集渠道，以企业的实际需求为依托，以可产业化为核心要素，加强对参赛设计师的引导辅导，推动参赛作品与产业对接。</w:t>
      </w:r>
    </w:p>
    <w:p w14:paraId="347D78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eastAsia="黑体"/>
          <w:color w:val="auto"/>
          <w:sz w:val="30"/>
          <w:szCs w:val="30"/>
        </w:rPr>
      </w:pPr>
      <w:r>
        <w:rPr>
          <w:rFonts w:hint="eastAsia" w:eastAsia="黑体"/>
          <w:color w:val="auto"/>
          <w:sz w:val="30"/>
          <w:szCs w:val="30"/>
          <w:lang w:eastAsia="zh-CN"/>
        </w:rPr>
        <w:t>十</w:t>
      </w:r>
      <w:r>
        <w:rPr>
          <w:rFonts w:hint="eastAsia" w:eastAsia="黑体"/>
          <w:color w:val="auto"/>
          <w:sz w:val="30"/>
          <w:szCs w:val="30"/>
          <w:lang w:val="en-US" w:eastAsia="zh-CN"/>
        </w:rPr>
        <w:t>二</w:t>
      </w:r>
      <w:r>
        <w:rPr>
          <w:rFonts w:hint="eastAsia" w:eastAsia="黑体"/>
          <w:color w:val="auto"/>
          <w:sz w:val="30"/>
          <w:szCs w:val="30"/>
        </w:rPr>
        <w:t>、实施费用</w:t>
      </w:r>
    </w:p>
    <w:p w14:paraId="02565F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宋体" w:eastAsia="仿宋_GB2312"/>
          <w:color w:val="auto"/>
          <w:sz w:val="30"/>
          <w:szCs w:val="30"/>
        </w:rPr>
      </w:pPr>
      <w:r>
        <w:rPr>
          <w:rFonts w:hint="eastAsia" w:ascii="仿宋_GB2312" w:hAnsi="宋体" w:eastAsia="仿宋_GB2312"/>
          <w:color w:val="auto"/>
          <w:sz w:val="30"/>
          <w:szCs w:val="30"/>
        </w:rPr>
        <w:t>坚持节约办赛原则，本届大赛活动所需费用由市工业和信息化局</w:t>
      </w:r>
      <w:r>
        <w:rPr>
          <w:rFonts w:hint="eastAsia" w:ascii="仿宋_GB2312" w:hAnsi="宋体" w:eastAsia="仿宋_GB2312"/>
          <w:color w:val="auto"/>
          <w:sz w:val="30"/>
          <w:szCs w:val="30"/>
          <w:lang w:eastAsia="zh-CN"/>
        </w:rPr>
        <w:t>从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2026年</w:t>
      </w:r>
      <w:r>
        <w:rPr>
          <w:rFonts w:hint="eastAsia" w:ascii="仿宋_GB2312" w:hAnsi="宋体" w:eastAsia="仿宋_GB2312"/>
          <w:color w:val="auto"/>
          <w:sz w:val="30"/>
          <w:szCs w:val="30"/>
          <w:lang w:eastAsia="zh-CN"/>
        </w:rPr>
        <w:t>“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工业发展管理经费——工业设计大赛经费</w:t>
      </w:r>
      <w:r>
        <w:rPr>
          <w:rFonts w:hint="eastAsia" w:ascii="仿宋_GB2312" w:hAnsi="宋体" w:eastAsia="仿宋_GB2312"/>
          <w:color w:val="auto"/>
          <w:sz w:val="30"/>
          <w:szCs w:val="30"/>
          <w:lang w:eastAsia="zh-CN"/>
        </w:rPr>
        <w:t>”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中列支，严格按照政府</w:t>
      </w:r>
      <w:r>
        <w:rPr>
          <w:rFonts w:hint="eastAsia" w:ascii="仿宋_GB2312" w:hAnsi="宋体" w:eastAsia="仿宋_GB2312"/>
          <w:color w:val="auto"/>
          <w:sz w:val="30"/>
          <w:szCs w:val="30"/>
          <w:lang w:eastAsia="zh-CN"/>
        </w:rPr>
        <w:t>采购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有关规定和程序</w:t>
      </w:r>
      <w:r>
        <w:rPr>
          <w:rFonts w:hint="eastAsia" w:ascii="仿宋_GB2312" w:hAnsi="宋体" w:eastAsia="仿宋_GB2312"/>
          <w:color w:val="auto"/>
          <w:sz w:val="30"/>
          <w:szCs w:val="30"/>
          <w:lang w:eastAsia="zh-CN"/>
        </w:rPr>
        <w:t>统筹开展相关工作</w:t>
      </w:r>
      <w:r>
        <w:rPr>
          <w:rFonts w:hint="eastAsia" w:ascii="仿宋_GB2312" w:hAnsi="宋体" w:eastAsia="仿宋_GB2312"/>
          <w:color w:val="auto"/>
          <w:sz w:val="30"/>
          <w:szCs w:val="30"/>
        </w:rPr>
        <w:t>。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602020203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微软雅黑">
    <w:panose1 w:val="020B0703020204020201"/>
    <w:charset w:val="86"/>
    <w:family w:val="auto"/>
    <w:pitch w:val="default"/>
    <w:sig w:usb0="80000287" w:usb1="080F3C52" w:usb2="00000016" w:usb3="00000000" w:csb0="0004001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9CA58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10</w:t>
    </w:r>
    <w:r>
      <w:fldChar w:fldCharType="end"/>
    </w:r>
  </w:p>
  <w:p w14:paraId="7C03E4A3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3B42C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65F3A947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FC415F"/>
    <w:multiLevelType w:val="singleLevel"/>
    <w:tmpl w:val="47FC415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bordersDoNotSurroundHeader w:val="0"/>
  <w:bordersDoNotSurroundFooter w:val="0"/>
  <w:revisionView w:markup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GU1NzBlNmY0ZWMwNmYyMzNmNGI4YjQ0NTFkNTcifQ=="/>
  </w:docVars>
  <w:rsids>
    <w:rsidRoot w:val="00E6569F"/>
    <w:rsid w:val="000030E5"/>
    <w:rsid w:val="00003DF6"/>
    <w:rsid w:val="000119D0"/>
    <w:rsid w:val="0001771F"/>
    <w:rsid w:val="00031D73"/>
    <w:rsid w:val="00031EFF"/>
    <w:rsid w:val="000321E4"/>
    <w:rsid w:val="00033E47"/>
    <w:rsid w:val="0003627C"/>
    <w:rsid w:val="0005542A"/>
    <w:rsid w:val="0005668B"/>
    <w:rsid w:val="00061938"/>
    <w:rsid w:val="00064B9A"/>
    <w:rsid w:val="00066040"/>
    <w:rsid w:val="000668B6"/>
    <w:rsid w:val="00076552"/>
    <w:rsid w:val="00085EDB"/>
    <w:rsid w:val="00092434"/>
    <w:rsid w:val="00093AAF"/>
    <w:rsid w:val="00094ABC"/>
    <w:rsid w:val="000974DA"/>
    <w:rsid w:val="000976A0"/>
    <w:rsid w:val="00097C68"/>
    <w:rsid w:val="000A09FE"/>
    <w:rsid w:val="000A0ECD"/>
    <w:rsid w:val="000A1B38"/>
    <w:rsid w:val="000A333C"/>
    <w:rsid w:val="000A5ECE"/>
    <w:rsid w:val="000B2383"/>
    <w:rsid w:val="000B4687"/>
    <w:rsid w:val="000B495E"/>
    <w:rsid w:val="000B5492"/>
    <w:rsid w:val="000B70C7"/>
    <w:rsid w:val="000D296D"/>
    <w:rsid w:val="000D43CB"/>
    <w:rsid w:val="000D61F7"/>
    <w:rsid w:val="000D7984"/>
    <w:rsid w:val="000E17D0"/>
    <w:rsid w:val="000E23EB"/>
    <w:rsid w:val="000F2A71"/>
    <w:rsid w:val="001027C2"/>
    <w:rsid w:val="00105EF2"/>
    <w:rsid w:val="00106DFE"/>
    <w:rsid w:val="001276E6"/>
    <w:rsid w:val="0013155E"/>
    <w:rsid w:val="00133DBA"/>
    <w:rsid w:val="001347CA"/>
    <w:rsid w:val="00137FB0"/>
    <w:rsid w:val="00142FA8"/>
    <w:rsid w:val="00151C82"/>
    <w:rsid w:val="00197563"/>
    <w:rsid w:val="001A62A3"/>
    <w:rsid w:val="001A693C"/>
    <w:rsid w:val="001A7D1A"/>
    <w:rsid w:val="001C2C44"/>
    <w:rsid w:val="001C61FE"/>
    <w:rsid w:val="001D2732"/>
    <w:rsid w:val="001E2893"/>
    <w:rsid w:val="001E2905"/>
    <w:rsid w:val="001E2B50"/>
    <w:rsid w:val="001F178B"/>
    <w:rsid w:val="001F7FD9"/>
    <w:rsid w:val="00205B3C"/>
    <w:rsid w:val="00211312"/>
    <w:rsid w:val="00214A63"/>
    <w:rsid w:val="002221E2"/>
    <w:rsid w:val="00232680"/>
    <w:rsid w:val="00242640"/>
    <w:rsid w:val="00244F1F"/>
    <w:rsid w:val="00252F27"/>
    <w:rsid w:val="00267BC4"/>
    <w:rsid w:val="00273C0A"/>
    <w:rsid w:val="00274927"/>
    <w:rsid w:val="00275F5E"/>
    <w:rsid w:val="0027687D"/>
    <w:rsid w:val="00281F8B"/>
    <w:rsid w:val="0028252F"/>
    <w:rsid w:val="00284741"/>
    <w:rsid w:val="002870F4"/>
    <w:rsid w:val="002924CB"/>
    <w:rsid w:val="00294EE5"/>
    <w:rsid w:val="0029780A"/>
    <w:rsid w:val="002A7195"/>
    <w:rsid w:val="002A72EC"/>
    <w:rsid w:val="002B07BB"/>
    <w:rsid w:val="002B49BE"/>
    <w:rsid w:val="002B7F26"/>
    <w:rsid w:val="002D095E"/>
    <w:rsid w:val="002E0FCD"/>
    <w:rsid w:val="002E663B"/>
    <w:rsid w:val="002E767D"/>
    <w:rsid w:val="002F247F"/>
    <w:rsid w:val="002F7EDC"/>
    <w:rsid w:val="00301FB6"/>
    <w:rsid w:val="003078DE"/>
    <w:rsid w:val="00307BD3"/>
    <w:rsid w:val="00312604"/>
    <w:rsid w:val="00313014"/>
    <w:rsid w:val="00316352"/>
    <w:rsid w:val="00317F1D"/>
    <w:rsid w:val="0032412D"/>
    <w:rsid w:val="0033118C"/>
    <w:rsid w:val="00331B66"/>
    <w:rsid w:val="00335889"/>
    <w:rsid w:val="00341470"/>
    <w:rsid w:val="00341B58"/>
    <w:rsid w:val="0035224D"/>
    <w:rsid w:val="003529E5"/>
    <w:rsid w:val="00354D35"/>
    <w:rsid w:val="00360355"/>
    <w:rsid w:val="00364CFB"/>
    <w:rsid w:val="00371475"/>
    <w:rsid w:val="00373585"/>
    <w:rsid w:val="00373DD1"/>
    <w:rsid w:val="003871F1"/>
    <w:rsid w:val="00387C23"/>
    <w:rsid w:val="00390515"/>
    <w:rsid w:val="003909C5"/>
    <w:rsid w:val="0039221C"/>
    <w:rsid w:val="003A51D3"/>
    <w:rsid w:val="003B1BA0"/>
    <w:rsid w:val="003C2162"/>
    <w:rsid w:val="003C2173"/>
    <w:rsid w:val="003C5195"/>
    <w:rsid w:val="003F03F1"/>
    <w:rsid w:val="00412512"/>
    <w:rsid w:val="004167AA"/>
    <w:rsid w:val="00426764"/>
    <w:rsid w:val="004319CC"/>
    <w:rsid w:val="004401B2"/>
    <w:rsid w:val="00441149"/>
    <w:rsid w:val="004422C1"/>
    <w:rsid w:val="004472B4"/>
    <w:rsid w:val="00447D96"/>
    <w:rsid w:val="00453D87"/>
    <w:rsid w:val="0045708F"/>
    <w:rsid w:val="00460261"/>
    <w:rsid w:val="004648B2"/>
    <w:rsid w:val="00465627"/>
    <w:rsid w:val="004669CD"/>
    <w:rsid w:val="004708CF"/>
    <w:rsid w:val="00475B35"/>
    <w:rsid w:val="004765C0"/>
    <w:rsid w:val="004808E1"/>
    <w:rsid w:val="0048197B"/>
    <w:rsid w:val="00484D9C"/>
    <w:rsid w:val="00487878"/>
    <w:rsid w:val="004940EA"/>
    <w:rsid w:val="004A25CD"/>
    <w:rsid w:val="004B084C"/>
    <w:rsid w:val="004B0AA6"/>
    <w:rsid w:val="004B6685"/>
    <w:rsid w:val="004B731D"/>
    <w:rsid w:val="004D1829"/>
    <w:rsid w:val="004D369D"/>
    <w:rsid w:val="004D517B"/>
    <w:rsid w:val="004E4BAA"/>
    <w:rsid w:val="004F08E0"/>
    <w:rsid w:val="005006E5"/>
    <w:rsid w:val="00503145"/>
    <w:rsid w:val="0051263B"/>
    <w:rsid w:val="00513FAE"/>
    <w:rsid w:val="00530C79"/>
    <w:rsid w:val="00536D81"/>
    <w:rsid w:val="00541B6C"/>
    <w:rsid w:val="005447CD"/>
    <w:rsid w:val="005452A7"/>
    <w:rsid w:val="00555F5C"/>
    <w:rsid w:val="00560CCF"/>
    <w:rsid w:val="00564CD0"/>
    <w:rsid w:val="00565CBE"/>
    <w:rsid w:val="005710DD"/>
    <w:rsid w:val="00575C64"/>
    <w:rsid w:val="00581008"/>
    <w:rsid w:val="00583E10"/>
    <w:rsid w:val="00586B9B"/>
    <w:rsid w:val="00593490"/>
    <w:rsid w:val="005A0BFC"/>
    <w:rsid w:val="005A7AF5"/>
    <w:rsid w:val="005B7865"/>
    <w:rsid w:val="005C0AC6"/>
    <w:rsid w:val="005C60D5"/>
    <w:rsid w:val="005C7CFA"/>
    <w:rsid w:val="005D1073"/>
    <w:rsid w:val="005D2698"/>
    <w:rsid w:val="005D38E8"/>
    <w:rsid w:val="005F578E"/>
    <w:rsid w:val="00600744"/>
    <w:rsid w:val="00605D0A"/>
    <w:rsid w:val="00626801"/>
    <w:rsid w:val="00627099"/>
    <w:rsid w:val="006472EA"/>
    <w:rsid w:val="00655945"/>
    <w:rsid w:val="00662E03"/>
    <w:rsid w:val="00667248"/>
    <w:rsid w:val="00667785"/>
    <w:rsid w:val="006746DA"/>
    <w:rsid w:val="00675B92"/>
    <w:rsid w:val="006825AC"/>
    <w:rsid w:val="00687275"/>
    <w:rsid w:val="00693FE5"/>
    <w:rsid w:val="00695025"/>
    <w:rsid w:val="00697365"/>
    <w:rsid w:val="006A1093"/>
    <w:rsid w:val="006C0E9D"/>
    <w:rsid w:val="006C3F5C"/>
    <w:rsid w:val="006D3B4C"/>
    <w:rsid w:val="006E0D7E"/>
    <w:rsid w:val="006E34F0"/>
    <w:rsid w:val="006E61AE"/>
    <w:rsid w:val="006E7FEA"/>
    <w:rsid w:val="006F0979"/>
    <w:rsid w:val="006F0B70"/>
    <w:rsid w:val="007173F3"/>
    <w:rsid w:val="00720B94"/>
    <w:rsid w:val="0072123F"/>
    <w:rsid w:val="00726057"/>
    <w:rsid w:val="00731020"/>
    <w:rsid w:val="0073165B"/>
    <w:rsid w:val="00731710"/>
    <w:rsid w:val="0074386B"/>
    <w:rsid w:val="0074461C"/>
    <w:rsid w:val="00752849"/>
    <w:rsid w:val="00753B00"/>
    <w:rsid w:val="00766CE2"/>
    <w:rsid w:val="00770875"/>
    <w:rsid w:val="00774324"/>
    <w:rsid w:val="00787036"/>
    <w:rsid w:val="00791603"/>
    <w:rsid w:val="00792117"/>
    <w:rsid w:val="007A0E15"/>
    <w:rsid w:val="007B144B"/>
    <w:rsid w:val="007B1AD0"/>
    <w:rsid w:val="007B2CCC"/>
    <w:rsid w:val="007C3319"/>
    <w:rsid w:val="007D6D56"/>
    <w:rsid w:val="007D7A2D"/>
    <w:rsid w:val="007E0DE5"/>
    <w:rsid w:val="007E4064"/>
    <w:rsid w:val="007F0054"/>
    <w:rsid w:val="007F01A9"/>
    <w:rsid w:val="007F1FA5"/>
    <w:rsid w:val="007F2C8B"/>
    <w:rsid w:val="007F4BDB"/>
    <w:rsid w:val="007F5890"/>
    <w:rsid w:val="00805159"/>
    <w:rsid w:val="008100CD"/>
    <w:rsid w:val="00812FC6"/>
    <w:rsid w:val="008210F8"/>
    <w:rsid w:val="00822AB2"/>
    <w:rsid w:val="00831377"/>
    <w:rsid w:val="00835748"/>
    <w:rsid w:val="00856A29"/>
    <w:rsid w:val="00857C5C"/>
    <w:rsid w:val="0086339D"/>
    <w:rsid w:val="00863B8D"/>
    <w:rsid w:val="00866C59"/>
    <w:rsid w:val="00867AFD"/>
    <w:rsid w:val="00870869"/>
    <w:rsid w:val="00871113"/>
    <w:rsid w:val="00880A80"/>
    <w:rsid w:val="00885A50"/>
    <w:rsid w:val="00891CF9"/>
    <w:rsid w:val="008951AA"/>
    <w:rsid w:val="008A08EA"/>
    <w:rsid w:val="008A39B3"/>
    <w:rsid w:val="008A62F7"/>
    <w:rsid w:val="008B6AA8"/>
    <w:rsid w:val="008B72EC"/>
    <w:rsid w:val="008C5722"/>
    <w:rsid w:val="008D1DD9"/>
    <w:rsid w:val="008D3B6E"/>
    <w:rsid w:val="008D4D85"/>
    <w:rsid w:val="008D78E7"/>
    <w:rsid w:val="008E4976"/>
    <w:rsid w:val="008E626B"/>
    <w:rsid w:val="008E73B4"/>
    <w:rsid w:val="008E7ACC"/>
    <w:rsid w:val="008F45CA"/>
    <w:rsid w:val="008F74AC"/>
    <w:rsid w:val="00906129"/>
    <w:rsid w:val="00907FDF"/>
    <w:rsid w:val="00914D32"/>
    <w:rsid w:val="00915D61"/>
    <w:rsid w:val="00917339"/>
    <w:rsid w:val="00921F73"/>
    <w:rsid w:val="00933508"/>
    <w:rsid w:val="009339E6"/>
    <w:rsid w:val="009349FA"/>
    <w:rsid w:val="0093557D"/>
    <w:rsid w:val="009356FA"/>
    <w:rsid w:val="00937D03"/>
    <w:rsid w:val="0094185E"/>
    <w:rsid w:val="0094234F"/>
    <w:rsid w:val="009426E8"/>
    <w:rsid w:val="00945BE9"/>
    <w:rsid w:val="009470B9"/>
    <w:rsid w:val="00952FB1"/>
    <w:rsid w:val="00972E9B"/>
    <w:rsid w:val="00977C9F"/>
    <w:rsid w:val="00980329"/>
    <w:rsid w:val="00984A90"/>
    <w:rsid w:val="00985B92"/>
    <w:rsid w:val="00994633"/>
    <w:rsid w:val="00996A4A"/>
    <w:rsid w:val="009A559B"/>
    <w:rsid w:val="009A5FF2"/>
    <w:rsid w:val="009A615E"/>
    <w:rsid w:val="009B502C"/>
    <w:rsid w:val="009B6C72"/>
    <w:rsid w:val="009B7FDA"/>
    <w:rsid w:val="009C49F5"/>
    <w:rsid w:val="009C5156"/>
    <w:rsid w:val="009D5D03"/>
    <w:rsid w:val="009F2FAF"/>
    <w:rsid w:val="00A118C4"/>
    <w:rsid w:val="00A17ACE"/>
    <w:rsid w:val="00A20574"/>
    <w:rsid w:val="00A259C3"/>
    <w:rsid w:val="00A31836"/>
    <w:rsid w:val="00A55E71"/>
    <w:rsid w:val="00A618F7"/>
    <w:rsid w:val="00A661D2"/>
    <w:rsid w:val="00A7212B"/>
    <w:rsid w:val="00A72E25"/>
    <w:rsid w:val="00A73D5F"/>
    <w:rsid w:val="00A73D89"/>
    <w:rsid w:val="00A75ED0"/>
    <w:rsid w:val="00A80FBA"/>
    <w:rsid w:val="00A819C9"/>
    <w:rsid w:val="00A84AF0"/>
    <w:rsid w:val="00A95A9A"/>
    <w:rsid w:val="00A96A10"/>
    <w:rsid w:val="00AA0BB8"/>
    <w:rsid w:val="00AA4054"/>
    <w:rsid w:val="00AA44F6"/>
    <w:rsid w:val="00AB06BB"/>
    <w:rsid w:val="00AC1AE3"/>
    <w:rsid w:val="00AD0679"/>
    <w:rsid w:val="00AD3B31"/>
    <w:rsid w:val="00AD5AB3"/>
    <w:rsid w:val="00AD6A85"/>
    <w:rsid w:val="00AD714A"/>
    <w:rsid w:val="00AE5BB9"/>
    <w:rsid w:val="00AE7C0E"/>
    <w:rsid w:val="00AF7DDD"/>
    <w:rsid w:val="00B04A64"/>
    <w:rsid w:val="00B0648A"/>
    <w:rsid w:val="00B16708"/>
    <w:rsid w:val="00B20462"/>
    <w:rsid w:val="00B308A8"/>
    <w:rsid w:val="00B31591"/>
    <w:rsid w:val="00B330BB"/>
    <w:rsid w:val="00B40FDC"/>
    <w:rsid w:val="00B436A1"/>
    <w:rsid w:val="00B457B7"/>
    <w:rsid w:val="00B62873"/>
    <w:rsid w:val="00B64A9F"/>
    <w:rsid w:val="00B66E12"/>
    <w:rsid w:val="00B80ABA"/>
    <w:rsid w:val="00B815F8"/>
    <w:rsid w:val="00B82FEB"/>
    <w:rsid w:val="00B830C9"/>
    <w:rsid w:val="00B84D81"/>
    <w:rsid w:val="00B90F52"/>
    <w:rsid w:val="00B916F7"/>
    <w:rsid w:val="00B93616"/>
    <w:rsid w:val="00BA5B28"/>
    <w:rsid w:val="00BB110D"/>
    <w:rsid w:val="00BB5F84"/>
    <w:rsid w:val="00BC150A"/>
    <w:rsid w:val="00BC1F02"/>
    <w:rsid w:val="00BC2B36"/>
    <w:rsid w:val="00BC3C70"/>
    <w:rsid w:val="00BC49EB"/>
    <w:rsid w:val="00BD147D"/>
    <w:rsid w:val="00BD46A0"/>
    <w:rsid w:val="00BE006D"/>
    <w:rsid w:val="00BF2007"/>
    <w:rsid w:val="00BF522E"/>
    <w:rsid w:val="00C012B8"/>
    <w:rsid w:val="00C03523"/>
    <w:rsid w:val="00C04734"/>
    <w:rsid w:val="00C06CE6"/>
    <w:rsid w:val="00C10A28"/>
    <w:rsid w:val="00C12207"/>
    <w:rsid w:val="00C23126"/>
    <w:rsid w:val="00C23B69"/>
    <w:rsid w:val="00C25644"/>
    <w:rsid w:val="00C33D17"/>
    <w:rsid w:val="00C36395"/>
    <w:rsid w:val="00C36DE1"/>
    <w:rsid w:val="00C37A4C"/>
    <w:rsid w:val="00C41CFF"/>
    <w:rsid w:val="00C5637F"/>
    <w:rsid w:val="00C71724"/>
    <w:rsid w:val="00C74CB3"/>
    <w:rsid w:val="00C75326"/>
    <w:rsid w:val="00C819BD"/>
    <w:rsid w:val="00C97437"/>
    <w:rsid w:val="00C97A5A"/>
    <w:rsid w:val="00CA3F59"/>
    <w:rsid w:val="00CA6FEA"/>
    <w:rsid w:val="00CB2389"/>
    <w:rsid w:val="00CB245C"/>
    <w:rsid w:val="00CB33BF"/>
    <w:rsid w:val="00CB5EDC"/>
    <w:rsid w:val="00CB66D5"/>
    <w:rsid w:val="00CB7CE8"/>
    <w:rsid w:val="00CC4952"/>
    <w:rsid w:val="00CC511C"/>
    <w:rsid w:val="00CD7FAE"/>
    <w:rsid w:val="00CE05BF"/>
    <w:rsid w:val="00CF55CB"/>
    <w:rsid w:val="00D042B5"/>
    <w:rsid w:val="00D07A6E"/>
    <w:rsid w:val="00D15219"/>
    <w:rsid w:val="00D30674"/>
    <w:rsid w:val="00D31384"/>
    <w:rsid w:val="00D3140A"/>
    <w:rsid w:val="00D360FB"/>
    <w:rsid w:val="00D474FC"/>
    <w:rsid w:val="00D51446"/>
    <w:rsid w:val="00D57EB4"/>
    <w:rsid w:val="00D62171"/>
    <w:rsid w:val="00D62561"/>
    <w:rsid w:val="00D65C7D"/>
    <w:rsid w:val="00D66049"/>
    <w:rsid w:val="00D67B8D"/>
    <w:rsid w:val="00D74AED"/>
    <w:rsid w:val="00D762C2"/>
    <w:rsid w:val="00D916D0"/>
    <w:rsid w:val="00D92431"/>
    <w:rsid w:val="00D96815"/>
    <w:rsid w:val="00DA13A1"/>
    <w:rsid w:val="00DA33E6"/>
    <w:rsid w:val="00DA3CE0"/>
    <w:rsid w:val="00DB47F0"/>
    <w:rsid w:val="00DB5D93"/>
    <w:rsid w:val="00DB70A9"/>
    <w:rsid w:val="00DC096B"/>
    <w:rsid w:val="00DC2B23"/>
    <w:rsid w:val="00DC39BC"/>
    <w:rsid w:val="00DC6595"/>
    <w:rsid w:val="00DD194A"/>
    <w:rsid w:val="00DD611E"/>
    <w:rsid w:val="00DD6B83"/>
    <w:rsid w:val="00DE4F36"/>
    <w:rsid w:val="00DF0841"/>
    <w:rsid w:val="00E106C9"/>
    <w:rsid w:val="00E11036"/>
    <w:rsid w:val="00E12BCF"/>
    <w:rsid w:val="00E212F7"/>
    <w:rsid w:val="00E2210C"/>
    <w:rsid w:val="00E23BDB"/>
    <w:rsid w:val="00E26FD9"/>
    <w:rsid w:val="00E33517"/>
    <w:rsid w:val="00E421CB"/>
    <w:rsid w:val="00E43974"/>
    <w:rsid w:val="00E4631E"/>
    <w:rsid w:val="00E4735C"/>
    <w:rsid w:val="00E5264A"/>
    <w:rsid w:val="00E57D33"/>
    <w:rsid w:val="00E60008"/>
    <w:rsid w:val="00E6569F"/>
    <w:rsid w:val="00E709BF"/>
    <w:rsid w:val="00E82F81"/>
    <w:rsid w:val="00E8329A"/>
    <w:rsid w:val="00E838B4"/>
    <w:rsid w:val="00E86EE1"/>
    <w:rsid w:val="00E94168"/>
    <w:rsid w:val="00E95503"/>
    <w:rsid w:val="00EA1304"/>
    <w:rsid w:val="00EB605A"/>
    <w:rsid w:val="00EB62BC"/>
    <w:rsid w:val="00EC59CF"/>
    <w:rsid w:val="00EC7D33"/>
    <w:rsid w:val="00EE1F35"/>
    <w:rsid w:val="00EF05E1"/>
    <w:rsid w:val="00EF5B3C"/>
    <w:rsid w:val="00EF5BBF"/>
    <w:rsid w:val="00EF70BC"/>
    <w:rsid w:val="00F0212B"/>
    <w:rsid w:val="00F11119"/>
    <w:rsid w:val="00F142A4"/>
    <w:rsid w:val="00F26C8B"/>
    <w:rsid w:val="00F4069F"/>
    <w:rsid w:val="00F42BEC"/>
    <w:rsid w:val="00F45EE6"/>
    <w:rsid w:val="00F47632"/>
    <w:rsid w:val="00F50ECA"/>
    <w:rsid w:val="00F554B6"/>
    <w:rsid w:val="00F6050D"/>
    <w:rsid w:val="00F71905"/>
    <w:rsid w:val="00F73167"/>
    <w:rsid w:val="00F7447A"/>
    <w:rsid w:val="00F838DC"/>
    <w:rsid w:val="00F84964"/>
    <w:rsid w:val="00F84BC9"/>
    <w:rsid w:val="00F87A03"/>
    <w:rsid w:val="00FA256E"/>
    <w:rsid w:val="00FA51E5"/>
    <w:rsid w:val="00FC53E6"/>
    <w:rsid w:val="00FC56F1"/>
    <w:rsid w:val="00FD0FF0"/>
    <w:rsid w:val="00FE0192"/>
    <w:rsid w:val="00FE6F25"/>
    <w:rsid w:val="017240DE"/>
    <w:rsid w:val="018D0F17"/>
    <w:rsid w:val="019D115B"/>
    <w:rsid w:val="02967E63"/>
    <w:rsid w:val="02B369F7"/>
    <w:rsid w:val="02D54924"/>
    <w:rsid w:val="03942A31"/>
    <w:rsid w:val="039B791C"/>
    <w:rsid w:val="04DA0918"/>
    <w:rsid w:val="06143C2A"/>
    <w:rsid w:val="06966BAB"/>
    <w:rsid w:val="069D1BFD"/>
    <w:rsid w:val="06B46348"/>
    <w:rsid w:val="07043A2A"/>
    <w:rsid w:val="07263CF8"/>
    <w:rsid w:val="07AF7E3A"/>
    <w:rsid w:val="08316AA1"/>
    <w:rsid w:val="085E4288"/>
    <w:rsid w:val="089C6D14"/>
    <w:rsid w:val="089F1C5C"/>
    <w:rsid w:val="0B180B7C"/>
    <w:rsid w:val="0C8E3A6F"/>
    <w:rsid w:val="0C965124"/>
    <w:rsid w:val="0CE370F1"/>
    <w:rsid w:val="0D89297F"/>
    <w:rsid w:val="0DEC7D1A"/>
    <w:rsid w:val="0DEDD7C8"/>
    <w:rsid w:val="0E965089"/>
    <w:rsid w:val="0E99714E"/>
    <w:rsid w:val="0EF578A5"/>
    <w:rsid w:val="0F152C78"/>
    <w:rsid w:val="0F4D054E"/>
    <w:rsid w:val="0F8862C0"/>
    <w:rsid w:val="0FD146C5"/>
    <w:rsid w:val="1008458B"/>
    <w:rsid w:val="10256EAC"/>
    <w:rsid w:val="105A290D"/>
    <w:rsid w:val="10DE52EC"/>
    <w:rsid w:val="10F54708"/>
    <w:rsid w:val="11A622AD"/>
    <w:rsid w:val="11F41BDC"/>
    <w:rsid w:val="121F796A"/>
    <w:rsid w:val="12324CEC"/>
    <w:rsid w:val="12B14522"/>
    <w:rsid w:val="13311089"/>
    <w:rsid w:val="139670D3"/>
    <w:rsid w:val="15AE1730"/>
    <w:rsid w:val="15E038B4"/>
    <w:rsid w:val="16013F56"/>
    <w:rsid w:val="163559AE"/>
    <w:rsid w:val="16582624"/>
    <w:rsid w:val="16D2144F"/>
    <w:rsid w:val="17886F9B"/>
    <w:rsid w:val="17CF598E"/>
    <w:rsid w:val="18A62B93"/>
    <w:rsid w:val="191F9930"/>
    <w:rsid w:val="192D0BBE"/>
    <w:rsid w:val="199944A6"/>
    <w:rsid w:val="1A1E78FF"/>
    <w:rsid w:val="1A315666"/>
    <w:rsid w:val="1A584361"/>
    <w:rsid w:val="1B4C454A"/>
    <w:rsid w:val="1BDD68AC"/>
    <w:rsid w:val="1C155B9F"/>
    <w:rsid w:val="1CD557F5"/>
    <w:rsid w:val="1D0936F0"/>
    <w:rsid w:val="1D743260"/>
    <w:rsid w:val="1DC52475"/>
    <w:rsid w:val="1DD914AC"/>
    <w:rsid w:val="1DDF4451"/>
    <w:rsid w:val="1E4B73EA"/>
    <w:rsid w:val="1E522E75"/>
    <w:rsid w:val="1E7E36F7"/>
    <w:rsid w:val="1EC93137"/>
    <w:rsid w:val="1F02489B"/>
    <w:rsid w:val="1F095C2A"/>
    <w:rsid w:val="1F7E03C6"/>
    <w:rsid w:val="1F9C707A"/>
    <w:rsid w:val="1FBB3494"/>
    <w:rsid w:val="20DB35F6"/>
    <w:rsid w:val="21240AF9"/>
    <w:rsid w:val="21F7445F"/>
    <w:rsid w:val="22D9292D"/>
    <w:rsid w:val="22E20C6B"/>
    <w:rsid w:val="230230BC"/>
    <w:rsid w:val="23F03EA7"/>
    <w:rsid w:val="247C46E7"/>
    <w:rsid w:val="25401C79"/>
    <w:rsid w:val="25875AFA"/>
    <w:rsid w:val="25B35DAA"/>
    <w:rsid w:val="261F21D6"/>
    <w:rsid w:val="2657371E"/>
    <w:rsid w:val="265A0BBE"/>
    <w:rsid w:val="26EA4592"/>
    <w:rsid w:val="26F40F6D"/>
    <w:rsid w:val="27035654"/>
    <w:rsid w:val="2721050A"/>
    <w:rsid w:val="27C2106B"/>
    <w:rsid w:val="27E965F8"/>
    <w:rsid w:val="285C501C"/>
    <w:rsid w:val="28F039B6"/>
    <w:rsid w:val="291B58BC"/>
    <w:rsid w:val="29475CCC"/>
    <w:rsid w:val="29F85218"/>
    <w:rsid w:val="2A744411"/>
    <w:rsid w:val="2AD353E5"/>
    <w:rsid w:val="2B096ED9"/>
    <w:rsid w:val="2B371B8A"/>
    <w:rsid w:val="2B643988"/>
    <w:rsid w:val="2B724B56"/>
    <w:rsid w:val="2CB82A3D"/>
    <w:rsid w:val="2CBC42DB"/>
    <w:rsid w:val="2D314CC9"/>
    <w:rsid w:val="2D4367AA"/>
    <w:rsid w:val="2D742E08"/>
    <w:rsid w:val="2DA57465"/>
    <w:rsid w:val="2DFD4BAB"/>
    <w:rsid w:val="2E1A24E6"/>
    <w:rsid w:val="2E254DF2"/>
    <w:rsid w:val="2E88742A"/>
    <w:rsid w:val="2EA9088F"/>
    <w:rsid w:val="2EBA6F40"/>
    <w:rsid w:val="2EE10029"/>
    <w:rsid w:val="2F7F4307"/>
    <w:rsid w:val="300A1801"/>
    <w:rsid w:val="30724DD6"/>
    <w:rsid w:val="311F12DD"/>
    <w:rsid w:val="31A83080"/>
    <w:rsid w:val="31DB77FC"/>
    <w:rsid w:val="321626E0"/>
    <w:rsid w:val="32672F3B"/>
    <w:rsid w:val="329F14A2"/>
    <w:rsid w:val="33890C8F"/>
    <w:rsid w:val="33E52369"/>
    <w:rsid w:val="343266CA"/>
    <w:rsid w:val="3489716B"/>
    <w:rsid w:val="35211C72"/>
    <w:rsid w:val="364A2958"/>
    <w:rsid w:val="36631C6B"/>
    <w:rsid w:val="366B6290"/>
    <w:rsid w:val="376E2676"/>
    <w:rsid w:val="37BC7885"/>
    <w:rsid w:val="37D83F93"/>
    <w:rsid w:val="37F51E27"/>
    <w:rsid w:val="38434E69"/>
    <w:rsid w:val="38591578"/>
    <w:rsid w:val="38BB18EB"/>
    <w:rsid w:val="38E10FAB"/>
    <w:rsid w:val="398B750F"/>
    <w:rsid w:val="39E62997"/>
    <w:rsid w:val="39F50E2C"/>
    <w:rsid w:val="3ACE1797"/>
    <w:rsid w:val="3AD35612"/>
    <w:rsid w:val="3B3F9601"/>
    <w:rsid w:val="3B563B4D"/>
    <w:rsid w:val="3B673FAC"/>
    <w:rsid w:val="3BA40D5C"/>
    <w:rsid w:val="3C8D1AEB"/>
    <w:rsid w:val="3E3C34CE"/>
    <w:rsid w:val="3EB92571"/>
    <w:rsid w:val="3F122481"/>
    <w:rsid w:val="3F184C99"/>
    <w:rsid w:val="3F56302C"/>
    <w:rsid w:val="3F822BF7"/>
    <w:rsid w:val="3F8DCBE6"/>
    <w:rsid w:val="3FFF2A05"/>
    <w:rsid w:val="4004426D"/>
    <w:rsid w:val="402D516B"/>
    <w:rsid w:val="40416B7A"/>
    <w:rsid w:val="40703903"/>
    <w:rsid w:val="40736F4F"/>
    <w:rsid w:val="40A127E9"/>
    <w:rsid w:val="40F77B80"/>
    <w:rsid w:val="412D551C"/>
    <w:rsid w:val="42614EE5"/>
    <w:rsid w:val="432E5F68"/>
    <w:rsid w:val="4339622E"/>
    <w:rsid w:val="435766B4"/>
    <w:rsid w:val="44801C3A"/>
    <w:rsid w:val="44867251"/>
    <w:rsid w:val="450A60D4"/>
    <w:rsid w:val="451D4786"/>
    <w:rsid w:val="45C02C36"/>
    <w:rsid w:val="45DD4AE7"/>
    <w:rsid w:val="460E0097"/>
    <w:rsid w:val="464C44CA"/>
    <w:rsid w:val="469519CD"/>
    <w:rsid w:val="46FC74CA"/>
    <w:rsid w:val="475FF2D4"/>
    <w:rsid w:val="477137B3"/>
    <w:rsid w:val="47F22E4F"/>
    <w:rsid w:val="48007381"/>
    <w:rsid w:val="485671BC"/>
    <w:rsid w:val="488E0DCA"/>
    <w:rsid w:val="48CE6DA4"/>
    <w:rsid w:val="4930303B"/>
    <w:rsid w:val="49382AE4"/>
    <w:rsid w:val="494D2A33"/>
    <w:rsid w:val="4AF018C8"/>
    <w:rsid w:val="4B182BCD"/>
    <w:rsid w:val="4B5B2A27"/>
    <w:rsid w:val="4BAAC585"/>
    <w:rsid w:val="4BED22AB"/>
    <w:rsid w:val="4BF4363A"/>
    <w:rsid w:val="4C831EDD"/>
    <w:rsid w:val="4CDD5E7C"/>
    <w:rsid w:val="4D30785E"/>
    <w:rsid w:val="4D5A571F"/>
    <w:rsid w:val="4EAC3D58"/>
    <w:rsid w:val="4EE554BC"/>
    <w:rsid w:val="4EF456FF"/>
    <w:rsid w:val="4F1B2C8C"/>
    <w:rsid w:val="4FD5108C"/>
    <w:rsid w:val="4FFFED91"/>
    <w:rsid w:val="50073E5B"/>
    <w:rsid w:val="50324731"/>
    <w:rsid w:val="50AF5D81"/>
    <w:rsid w:val="51226553"/>
    <w:rsid w:val="52735726"/>
    <w:rsid w:val="52E2243E"/>
    <w:rsid w:val="52E678FD"/>
    <w:rsid w:val="53163E96"/>
    <w:rsid w:val="53DF24DA"/>
    <w:rsid w:val="543A5D9C"/>
    <w:rsid w:val="54CF51E4"/>
    <w:rsid w:val="54E54F02"/>
    <w:rsid w:val="552C75F1"/>
    <w:rsid w:val="55A56567"/>
    <w:rsid w:val="55ABB486"/>
    <w:rsid w:val="55B66983"/>
    <w:rsid w:val="566C201F"/>
    <w:rsid w:val="569226BE"/>
    <w:rsid w:val="56CB2321"/>
    <w:rsid w:val="56F34C36"/>
    <w:rsid w:val="57404B09"/>
    <w:rsid w:val="576F626A"/>
    <w:rsid w:val="57A54A59"/>
    <w:rsid w:val="57DFBB8B"/>
    <w:rsid w:val="58614B18"/>
    <w:rsid w:val="58913FBE"/>
    <w:rsid w:val="58CD57C0"/>
    <w:rsid w:val="591E39DD"/>
    <w:rsid w:val="599B10FB"/>
    <w:rsid w:val="59CE6098"/>
    <w:rsid w:val="5C205D85"/>
    <w:rsid w:val="5D18631D"/>
    <w:rsid w:val="5D414205"/>
    <w:rsid w:val="5D5EC066"/>
    <w:rsid w:val="5D99194B"/>
    <w:rsid w:val="5DD45079"/>
    <w:rsid w:val="5DEE0C32"/>
    <w:rsid w:val="5E0FC8AD"/>
    <w:rsid w:val="5E9DE0CB"/>
    <w:rsid w:val="5EC136EC"/>
    <w:rsid w:val="5F103E8F"/>
    <w:rsid w:val="5F700DD2"/>
    <w:rsid w:val="60310187"/>
    <w:rsid w:val="60EE010F"/>
    <w:rsid w:val="6162299C"/>
    <w:rsid w:val="61F77588"/>
    <w:rsid w:val="61F95425"/>
    <w:rsid w:val="626F35C2"/>
    <w:rsid w:val="62E23D94"/>
    <w:rsid w:val="62FE12F9"/>
    <w:rsid w:val="634D7265"/>
    <w:rsid w:val="639B773D"/>
    <w:rsid w:val="639C03E7"/>
    <w:rsid w:val="64671220"/>
    <w:rsid w:val="649317EA"/>
    <w:rsid w:val="64AD3F2E"/>
    <w:rsid w:val="64E738E4"/>
    <w:rsid w:val="64F465B3"/>
    <w:rsid w:val="652E1513"/>
    <w:rsid w:val="654A79CF"/>
    <w:rsid w:val="6583251D"/>
    <w:rsid w:val="65913850"/>
    <w:rsid w:val="65B66664"/>
    <w:rsid w:val="65C23A09"/>
    <w:rsid w:val="664D59C9"/>
    <w:rsid w:val="67926030"/>
    <w:rsid w:val="68071A31"/>
    <w:rsid w:val="68102C2A"/>
    <w:rsid w:val="68707A1A"/>
    <w:rsid w:val="68F41FC9"/>
    <w:rsid w:val="690031C6"/>
    <w:rsid w:val="69B0699A"/>
    <w:rsid w:val="69FCD4A2"/>
    <w:rsid w:val="6A841BD5"/>
    <w:rsid w:val="6AB14531"/>
    <w:rsid w:val="6ABF49BB"/>
    <w:rsid w:val="6AC72D03"/>
    <w:rsid w:val="6B6C224D"/>
    <w:rsid w:val="6C14665D"/>
    <w:rsid w:val="6CD81999"/>
    <w:rsid w:val="6D2F5E28"/>
    <w:rsid w:val="6DB00942"/>
    <w:rsid w:val="6E021361"/>
    <w:rsid w:val="6E3336F6"/>
    <w:rsid w:val="6E6F1CFB"/>
    <w:rsid w:val="6E82642B"/>
    <w:rsid w:val="6EAF2474"/>
    <w:rsid w:val="6F060E0B"/>
    <w:rsid w:val="6F0A08FB"/>
    <w:rsid w:val="6F392F8E"/>
    <w:rsid w:val="6F622B09"/>
    <w:rsid w:val="7007308C"/>
    <w:rsid w:val="70455963"/>
    <w:rsid w:val="708B77C2"/>
    <w:rsid w:val="70932233"/>
    <w:rsid w:val="70A00D7B"/>
    <w:rsid w:val="71B50BEF"/>
    <w:rsid w:val="71ED0D5B"/>
    <w:rsid w:val="7249798C"/>
    <w:rsid w:val="729A01E8"/>
    <w:rsid w:val="72F13B80"/>
    <w:rsid w:val="73023D3C"/>
    <w:rsid w:val="730E4732"/>
    <w:rsid w:val="735C5AF0"/>
    <w:rsid w:val="737FF6E8"/>
    <w:rsid w:val="73FF2362"/>
    <w:rsid w:val="74FB2A94"/>
    <w:rsid w:val="75466933"/>
    <w:rsid w:val="756F6085"/>
    <w:rsid w:val="75D7E47E"/>
    <w:rsid w:val="77811976"/>
    <w:rsid w:val="77DE2925"/>
    <w:rsid w:val="77E98968"/>
    <w:rsid w:val="78411105"/>
    <w:rsid w:val="7847671C"/>
    <w:rsid w:val="78B95140"/>
    <w:rsid w:val="78E0091E"/>
    <w:rsid w:val="794D172A"/>
    <w:rsid w:val="79782905"/>
    <w:rsid w:val="798C03A0"/>
    <w:rsid w:val="79AD59A6"/>
    <w:rsid w:val="79EB757B"/>
    <w:rsid w:val="79EF706B"/>
    <w:rsid w:val="79EF74BA"/>
    <w:rsid w:val="7A236D15"/>
    <w:rsid w:val="7A2C1B89"/>
    <w:rsid w:val="7B385C89"/>
    <w:rsid w:val="7B75D632"/>
    <w:rsid w:val="7BFF81D4"/>
    <w:rsid w:val="7BFFF3CA"/>
    <w:rsid w:val="7CACB139"/>
    <w:rsid w:val="7CEC1655"/>
    <w:rsid w:val="7D002024"/>
    <w:rsid w:val="7D6323D9"/>
    <w:rsid w:val="7D776B3E"/>
    <w:rsid w:val="7DCC1471"/>
    <w:rsid w:val="7E21356B"/>
    <w:rsid w:val="7E830F0A"/>
    <w:rsid w:val="7E861620"/>
    <w:rsid w:val="7EC50111"/>
    <w:rsid w:val="7EE7BEA0"/>
    <w:rsid w:val="7F753069"/>
    <w:rsid w:val="7FBF881D"/>
    <w:rsid w:val="7FE71D5B"/>
    <w:rsid w:val="7FFE4A95"/>
    <w:rsid w:val="9BFF6DE0"/>
    <w:rsid w:val="9FFAEE7A"/>
    <w:rsid w:val="AAFD4B1C"/>
    <w:rsid w:val="AFFFFCF9"/>
    <w:rsid w:val="B39E972B"/>
    <w:rsid w:val="B7FB12D4"/>
    <w:rsid w:val="BF7FF94F"/>
    <w:rsid w:val="BF9B0555"/>
    <w:rsid w:val="CDFB62BE"/>
    <w:rsid w:val="D5CD18F7"/>
    <w:rsid w:val="D6EBABD7"/>
    <w:rsid w:val="D79E628E"/>
    <w:rsid w:val="DDDFAC0B"/>
    <w:rsid w:val="DE9F6A7F"/>
    <w:rsid w:val="DEEF40A8"/>
    <w:rsid w:val="DF6DEF9F"/>
    <w:rsid w:val="DF7F842E"/>
    <w:rsid w:val="DFF05EA7"/>
    <w:rsid w:val="E6F78E76"/>
    <w:rsid w:val="E7BB2066"/>
    <w:rsid w:val="EDFB61D4"/>
    <w:rsid w:val="EF279B76"/>
    <w:rsid w:val="F597245F"/>
    <w:rsid w:val="F5FF5D4D"/>
    <w:rsid w:val="F7FF0A20"/>
    <w:rsid w:val="F9BE62EA"/>
    <w:rsid w:val="FDDC3ACA"/>
    <w:rsid w:val="FED4B7F7"/>
    <w:rsid w:val="FEFFEDB7"/>
    <w:rsid w:val="FF7C88D1"/>
    <w:rsid w:val="FFD9A75D"/>
    <w:rsid w:val="FFF6B38F"/>
    <w:rsid w:val="FFF7C10B"/>
    <w:rsid w:val="FFFD8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nhideWhenUsed="0" w:uiPriority="0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cs="Courier New"/>
      <w:szCs w:val="21"/>
    </w:r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index 9"/>
    <w:basedOn w:val="1"/>
    <w:next w:val="1"/>
    <w:qFormat/>
    <w:uiPriority w:val="0"/>
    <w:pPr>
      <w:ind w:left="3360"/>
    </w:pPr>
    <w:rPr>
      <w:rFonts w:ascii="Times New Roman" w:hAnsi="Times New Roman" w:eastAsia="Times New Roman" w:cs="Times New Roman"/>
    </w:rPr>
  </w:style>
  <w:style w:type="character" w:styleId="9">
    <w:name w:val="Strong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customStyle="1" w:styleId="12">
    <w:name w:val="批注框文本 Char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Char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样式 ！正文首行缩进2 字符 + (西文) 宋体 (西文)小四 Char"/>
    <w:link w:val="16"/>
    <w:qFormat/>
    <w:uiPriority w:val="0"/>
    <w:rPr>
      <w:rFonts w:ascii="宋体" w:hAnsi="宋体" w:eastAsia="仿宋_GB2312" w:cs="黑体"/>
    </w:rPr>
  </w:style>
  <w:style w:type="paragraph" w:customStyle="1" w:styleId="16">
    <w:name w:val="样式 ！正文首行缩进2 字符 + (西文) 宋体 (西文)小四"/>
    <w:basedOn w:val="1"/>
    <w:link w:val="15"/>
    <w:qFormat/>
    <w:uiPriority w:val="0"/>
    <w:pPr>
      <w:widowControl/>
      <w:spacing w:line="300" w:lineRule="auto"/>
      <w:ind w:firstLine="420" w:firstLineChars="200"/>
    </w:pPr>
    <w:rPr>
      <w:rFonts w:ascii="宋体" w:hAnsi="宋体" w:eastAsia="仿宋_GB2312"/>
      <w:kern w:val="0"/>
      <w:sz w:val="20"/>
      <w:szCs w:val="20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fontstyle01"/>
    <w:basedOn w:val="8"/>
    <w:qFormat/>
    <w:uiPriority w:val="0"/>
    <w:rPr>
      <w:rFonts w:hint="eastAsia" w:ascii="仿宋_GB2312" w:hAnsi="Calibri" w:eastAsia="仿宋_GB2312" w:cs="Times New Roman"/>
      <w:color w:val="000000"/>
      <w:sz w:val="32"/>
      <w:szCs w:val="32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gz</Company>
  <Pages>9</Pages>
  <Words>1718</Words>
  <Characters>1763</Characters>
  <Lines>28</Lines>
  <Paragraphs>8</Paragraphs>
  <TotalTime>93</TotalTime>
  <ScaleCrop>false</ScaleCrop>
  <LinksUpToDate>false</LinksUpToDate>
  <CharactersWithSpaces>1766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2020-03-13T01:15:00Z</dcterms:created>
  <dc:creator>甄翠艳</dc:creator>
  <cp:lastModifiedBy>WPS_1472059254</cp:lastModifiedBy>
  <cp:lastPrinted>2020-03-12T17:19:00Z</cp:lastPrinted>
  <dcterms:modified xsi:type="dcterms:W3CDTF">2026-10-30T18:18:43Z</dcterms:modified>
  <dc:title>2026年江门“市长杯”工业设计大赛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62972ED9672346C91C49E46A648A64A8</vt:lpwstr>
  </property>
  <property fmtid="{D5CDD505-2E9C-101B-9397-08002B2CF9AE}" pid="4" name="KSOTemplateDocerSaveRecord">
    <vt:lpwstr>eyJoZGlkIjoiZmE4N2FlMDg2YjIyNzk2YTExMGI1MDc2YTI2MzdmZDkiLCJ1c2VySWQiOiIzMTI0MDA0OTgifQ==</vt:lpwstr>
  </property>
</Properties>
</file>