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0D78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723" w:firstLineChars="20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color w:val="auto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color w:val="auto"/>
          <w:sz w:val="36"/>
          <w:szCs w:val="36"/>
          <w:lang w:val="en-US" w:eastAsia="zh-CN"/>
        </w:rPr>
        <w:t>2026深圳设计周之第七届宝安文创设计大赛</w:t>
      </w:r>
    </w:p>
    <w:p w14:paraId="47A5C7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723" w:firstLineChars="20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color w:val="auto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color w:val="auto"/>
          <w:sz w:val="36"/>
          <w:szCs w:val="36"/>
          <w:lang w:val="en-US" w:eastAsia="zh-CN"/>
        </w:rPr>
        <w:t>宝安限定开放创作元素</w:t>
      </w:r>
    </w:p>
    <w:p w14:paraId="26517B9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723" w:firstLineChars="200"/>
        <w:jc w:val="center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36"/>
          <w:szCs w:val="36"/>
          <w:lang w:val="en-US" w:eastAsia="zh-CN"/>
        </w:rPr>
      </w:pPr>
    </w:p>
    <w:p w14:paraId="0EC37DF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7B7744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723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36"/>
          <w:szCs w:val="36"/>
          <w:highlight w:val="yellow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36"/>
          <w:szCs w:val="36"/>
          <w:highlight w:val="yellow"/>
          <w:lang w:val="en-US" w:eastAsia="zh-CN"/>
        </w:rPr>
        <w:t>以下提供的元素</w:t>
      </w:r>
      <w:r>
        <w:rPr>
          <w:rFonts w:hint="eastAsia" w:ascii="仿宋_GB2312" w:hAnsi="仿宋_GB2312" w:eastAsia="仿宋_GB2312" w:cs="仿宋_GB2312"/>
          <w:b/>
          <w:bCs/>
          <w:color w:val="auto"/>
          <w:sz w:val="36"/>
          <w:szCs w:val="36"/>
          <w:highlight w:val="yellow"/>
          <w:lang w:val="en-US" w:eastAsia="zh-CN"/>
        </w:rPr>
        <w:t>图片、</w:t>
      </w:r>
      <w:r>
        <w:rPr>
          <w:rFonts w:hint="default" w:ascii="仿宋_GB2312" w:hAnsi="仿宋_GB2312" w:eastAsia="仿宋_GB2312" w:cs="仿宋_GB2312"/>
          <w:b/>
          <w:bCs/>
          <w:color w:val="auto"/>
          <w:sz w:val="36"/>
          <w:szCs w:val="36"/>
          <w:highlight w:val="yellow"/>
          <w:lang w:val="en-US" w:eastAsia="zh-CN"/>
        </w:rPr>
        <w:t>链接仅作参考。参赛选手可通过网络渠道自主拓展检索设计素材，素材范围不限于建筑外观，亦可挖掘建筑内部视角、空间细节等蕴藏的灵动美感进行创作。</w:t>
      </w:r>
    </w:p>
    <w:p w14:paraId="4714CDE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7382F7F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1.数字文旅人“湾宝”</w:t>
      </w:r>
    </w:p>
    <w:p w14:paraId="3EC593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267960" cy="2962910"/>
            <wp:effectExtent l="0" t="0" r="8890" b="8890"/>
            <wp:docPr id="2" name="图片 2" descr="微信图片_20260715141837_51_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60715141837_51_7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C925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02.凤凰古村</w:t>
      </w:r>
    </w:p>
    <w:p w14:paraId="6CDBD5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凤凰古村：360座古建筑见证700年历史</w:t>
      </w:r>
    </w:p>
    <w:p w14:paraId="33107A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</w:rPr>
        <w:instrText xml:space="preserve"> HYPERLINK "https://www.dutenews.com/n/article/1561424" </w:instrText>
      </w: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separate"/>
      </w:r>
      <w:r>
        <w:rPr>
          <w:rStyle w:val="8"/>
          <w:rFonts w:hint="eastAsia" w:ascii="宋体" w:hAnsi="宋体" w:eastAsia="宋体" w:cs="宋体"/>
          <w:sz w:val="24"/>
          <w:szCs w:val="24"/>
        </w:rPr>
        <w:t>https://www.dutenews.com/n/article/1561424</w:t>
      </w: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end"/>
      </w:r>
    </w:p>
    <w:p w14:paraId="72FE4D2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left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3DD691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3365C16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03.清平古墟</w:t>
      </w:r>
    </w:p>
    <w:p w14:paraId="45AA72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ascii="宋体" w:hAnsi="宋体" w:eastAsia="宋体" w:cs="宋体"/>
          <w:color w:val="auto"/>
          <w:sz w:val="24"/>
          <w:szCs w:val="24"/>
        </w:rPr>
      </w:pPr>
      <w:r>
        <w:rPr>
          <w:rFonts w:ascii="宋体" w:hAnsi="宋体" w:eastAsia="宋体" w:cs="宋体"/>
          <w:color w:val="auto"/>
          <w:sz w:val="24"/>
          <w:szCs w:val="24"/>
        </w:rPr>
        <w:fldChar w:fldCharType="begin"/>
      </w:r>
      <w:r>
        <w:rPr>
          <w:rFonts w:ascii="宋体" w:hAnsi="宋体" w:eastAsia="宋体" w:cs="宋体"/>
          <w:color w:val="auto"/>
          <w:sz w:val="24"/>
          <w:szCs w:val="24"/>
        </w:rPr>
        <w:instrText xml:space="preserve"> HYPERLINK "https://ibaoan.sznews.com/content/2022-08/02/content_25285211.htm" </w:instrText>
      </w:r>
      <w:r>
        <w:rPr>
          <w:rFonts w:ascii="宋体" w:hAnsi="宋体" w:eastAsia="宋体" w:cs="宋体"/>
          <w:color w:val="auto"/>
          <w:sz w:val="24"/>
          <w:szCs w:val="24"/>
        </w:rPr>
        <w:fldChar w:fldCharType="separate"/>
      </w:r>
      <w:r>
        <w:rPr>
          <w:rStyle w:val="8"/>
          <w:rFonts w:ascii="宋体" w:hAnsi="宋体" w:eastAsia="宋体" w:cs="宋体"/>
          <w:color w:val="auto"/>
          <w:sz w:val="24"/>
          <w:szCs w:val="24"/>
        </w:rPr>
        <w:t>新桥风物志①：打卡深圳宝安“小江南”，寻觅千年前的墟市记忆_深圳宝安网</w:t>
      </w:r>
      <w:r>
        <w:rPr>
          <w:rFonts w:ascii="宋体" w:hAnsi="宋体" w:eastAsia="宋体" w:cs="宋体"/>
          <w:color w:val="auto"/>
          <w:sz w:val="24"/>
          <w:szCs w:val="24"/>
        </w:rPr>
        <w:fldChar w:fldCharType="end"/>
      </w:r>
    </w:p>
    <w:p w14:paraId="05FF10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</w:rPr>
        <w:instrText xml:space="preserve"> HYPERLINK "https://www.sznews.com/news/content/2022-08/02/content_25285219.htm" </w:instrText>
      </w: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separate"/>
      </w:r>
      <w:r>
        <w:rPr>
          <w:rStyle w:val="8"/>
          <w:rFonts w:hint="eastAsia" w:ascii="宋体" w:hAnsi="宋体" w:eastAsia="宋体" w:cs="宋体"/>
          <w:sz w:val="24"/>
          <w:szCs w:val="24"/>
        </w:rPr>
        <w:t>https://www.sznews.com/news/content/2022-08/02/content_25285219.htm</w:t>
      </w:r>
      <w:r>
        <w:rPr>
          <w:rFonts w:hint="eastAsia" w:ascii="宋体" w:hAnsi="宋体" w:eastAsia="宋体" w:cs="宋体"/>
          <w:color w:val="auto"/>
          <w:sz w:val="24"/>
          <w:szCs w:val="24"/>
        </w:rPr>
        <w:fldChar w:fldCharType="end"/>
      </w:r>
    </w:p>
    <w:p w14:paraId="0F72B3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17AB28C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4</w:t>
      </w: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.宝安国际机场</w:t>
      </w:r>
    </w:p>
    <w:p w14:paraId="7AEF3F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t>深圳CityWalk最后一站：深圳机场 ✈️ 荣誉 • 3次蝉... https://xhslink.cn/o/9joN73rF4zD 这篇内容在【小红书】候着你~</w:t>
      </w:r>
    </w:p>
    <w:p w14:paraId="32EFE1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3658870" cy="6174740"/>
            <wp:effectExtent l="0" t="0" r="17780" b="16510"/>
            <wp:docPr id="4" name="图片 4" descr="c712ccd206d877b9d27feb82637cb2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712ccd206d877b9d27feb82637cb2c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58870" cy="617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568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435B5C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16F0C5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787C204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6A7ED49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5296DC4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4CF447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jc w:val="center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3D5A1C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5</w:t>
      </w: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.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腾讯企鹅岛</w:t>
      </w:r>
    </w:p>
    <w:p w14:paraId="7E1D0E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t>深圳迎来新地标！腾讯总部「企鹅岛」来了，实拍 深圳... https://xhslink.cn/o/7Yt2v9WrZsu 把文字复制下来，打开【小红书】查看详情。</w:t>
      </w:r>
    </w:p>
    <w:p w14:paraId="29FF91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153025" cy="4762500"/>
            <wp:effectExtent l="0" t="0" r="9525" b="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E536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6</w:t>
      </w: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.湾区之眼（湾区书城）</w:t>
      </w:r>
    </w:p>
    <w:p w14:paraId="2D002A2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揭秘全球最大的实体书城 连撒贝宁都来打卡的湾区之眼... https://xhslink.cn/o/4vkx68JSwzi 把文本复制好，进入【小红书】即可浏览全文。</w:t>
      </w:r>
    </w:p>
    <w:p w14:paraId="1678E5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61560" cy="3039110"/>
            <wp:effectExtent l="0" t="0" r="15240" b="8890"/>
            <wp:docPr id="8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3039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4A885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</w:p>
    <w:p w14:paraId="7AB56D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2459990" cy="3280410"/>
            <wp:effectExtent l="0" t="0" r="16510" b="15240"/>
            <wp:docPr id="7" name="图片 7" descr="5ca6db267ad53115349231617a3d1b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ca6db267ad53115349231617a3d1b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2473325" cy="3298825"/>
            <wp:effectExtent l="0" t="0" r="3175" b="15875"/>
            <wp:docPr id="6" name="图片 6" descr="3289228006884dded0184912e9e02b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289228006884dded0184912e9e02b5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480C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1AD1987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739EDD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7CF8A5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3CB0E54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4C872D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776F30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</w:p>
    <w:p w14:paraId="296F9E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7</w:t>
      </w: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.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深圳</w:t>
      </w:r>
      <w:r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lang w:val="en-US" w:eastAsia="zh-CN"/>
        </w:rPr>
        <w:t>前海冰雪世界</w:t>
      </w:r>
    </w:p>
    <w:p w14:paraId="7BAE8E4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5266690" cy="2582545"/>
            <wp:effectExtent l="0" t="0" r="10160" b="8255"/>
            <wp:docPr id="9" name="图片 9" descr="350dafc23423e0437727bc339b771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50dafc23423e0437727bc339b7715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57F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  <w:t>前 海 的 雪 https://xhslink.cn/o/3aTMW7pTME0 拷走口令，来【小红书】瞅瞅~</w:t>
      </w:r>
    </w:p>
    <w:p w14:paraId="0DEF4A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 w14:paraId="213B6178">
      <w:pPr>
        <w:rPr>
          <w:color w:val="auto"/>
        </w:rPr>
      </w:pPr>
    </w:p>
    <w:p w14:paraId="2AF859DB">
      <w:pPr>
        <w:rPr>
          <w:color w:val="auto"/>
        </w:rPr>
      </w:pPr>
    </w:p>
    <w:p w14:paraId="6C97BFD2">
      <w:pPr>
        <w:pStyle w:val="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ind w:firstLine="562" w:firstLineChars="200"/>
        <w:textAlignment w:val="auto"/>
        <w:rPr>
          <w:rFonts w:hint="default" w:ascii="仿宋_GB2312" w:hAnsi="仿宋_GB2312" w:eastAsia="仿宋_GB2312" w:cs="仿宋_GB2312"/>
          <w:b/>
          <w:bCs/>
          <w:sz w:val="28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4"/>
          <w:lang w:val="en-US" w:eastAsia="zh-CN"/>
        </w:rPr>
        <w:t>08.</w:t>
      </w:r>
      <w:r>
        <w:rPr>
          <w:rFonts w:hint="default" w:ascii="仿宋_GB2312" w:hAnsi="仿宋_GB2312" w:eastAsia="仿宋_GB2312" w:cs="仿宋_GB2312"/>
          <w:b/>
          <w:bCs/>
          <w:sz w:val="28"/>
          <w:szCs w:val="24"/>
          <w:lang w:val="en-US" w:eastAsia="zh-CN"/>
        </w:rPr>
        <w:t>铁岗鲲鹏径</w:t>
      </w:r>
    </w:p>
    <w:p w14:paraId="1088DF97">
      <w:pPr>
        <w:pStyle w:val="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ind w:firstLine="562" w:firstLineChars="200"/>
        <w:textAlignment w:val="auto"/>
        <w:rPr>
          <w:rFonts w:hint="eastAsia" w:ascii="仿宋_GB2312" w:hAnsi="仿宋_GB2312" w:eastAsia="仿宋_GB2312" w:cs="仿宋_GB2312"/>
          <w:b/>
          <w:bCs/>
          <w:sz w:val="28"/>
          <w:szCs w:val="24"/>
          <w:lang w:val="en-US" w:eastAsia="zh-CN"/>
        </w:rPr>
      </w:pPr>
    </w:p>
    <w:p w14:paraId="4C9BB7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color w:val="auto"/>
          <w:lang w:val="en-US" w:eastAsia="zh-CN"/>
        </w:rPr>
      </w:pPr>
      <w:r>
        <w:rPr>
          <w:color w:val="auto"/>
          <w:lang w:val="en-US" w:eastAsia="zh-CN"/>
        </w:rPr>
        <w:t>鲲鹏径，深圳远足径主线，全长约200公里，也是当下深圳徒步爱好者之间的热门路线。西起凤凰山飞云顶，东至七娘山大雁顶。</w:t>
      </w:r>
      <w:r>
        <w:rPr>
          <w:rFonts w:hint="default"/>
          <w:color w:val="auto"/>
          <w:lang w:val="en-US" w:eastAsia="zh-CN"/>
        </w:rPr>
        <w:t>鲲鹏径分为二十段，穿越山岭、森林、湖泊、溪涧、海岸。西部地势平缓、中部地形复杂、东部山脉密集，串联10余座主要山峰、17个自然郊野公园、8个大型湖库、10个历史人文地、35个城市观景点、9大城市重点发展片区。</w:t>
      </w:r>
    </w:p>
    <w:p w14:paraId="6F11B6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color w:val="auto"/>
          <w:lang w:val="en-US" w:eastAsia="zh-CN"/>
        </w:rPr>
      </w:pPr>
      <w:r>
        <w:rPr>
          <w:rFonts w:hint="default"/>
          <w:color w:val="auto"/>
          <w:lang w:val="en-US" w:eastAsia="zh-CN"/>
        </w:rPr>
        <w:t>铁岗水库，落于深圳宝安区，亦是宝安最大的水库。最近水库正式开放内部步道，这条步道也是进入鲲鹏径第二段铁岗水库支线的必经之路，开放段长约1.5km，难度低，一路赏景</w:t>
      </w:r>
      <w:r>
        <w:rPr>
          <w:rFonts w:hint="eastAsia"/>
          <w:color w:val="auto"/>
          <w:lang w:val="en-US" w:eastAsia="zh-CN"/>
        </w:rPr>
        <w:t>。</w:t>
      </w:r>
    </w:p>
    <w:p w14:paraId="4E2130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color w:val="auto"/>
          <w:lang w:val="en-US" w:eastAsia="zh-CN"/>
        </w:rPr>
      </w:pPr>
      <w:r>
        <w:rPr>
          <w:rFonts w:hint="default"/>
          <w:color w:val="auto"/>
          <w:lang w:val="en-US" w:eastAsia="zh-CN"/>
        </w:rPr>
        <w:fldChar w:fldCharType="begin"/>
      </w:r>
      <w:r>
        <w:rPr>
          <w:rFonts w:hint="default"/>
          <w:color w:val="auto"/>
          <w:lang w:val="en-US" w:eastAsia="zh-CN"/>
        </w:rPr>
        <w:instrText xml:space="preserve"> HYPERLINK "https://mp.weixin.qq.com/s/EyxglyLrn2utRc5iN8YpuA?scene=1&amp;click_id=7443115" </w:instrText>
      </w:r>
      <w:r>
        <w:rPr>
          <w:rFonts w:hint="default"/>
          <w:color w:val="auto"/>
          <w:lang w:val="en-US" w:eastAsia="zh-CN"/>
        </w:rPr>
        <w:fldChar w:fldCharType="separate"/>
      </w:r>
      <w:r>
        <w:rPr>
          <w:rStyle w:val="8"/>
          <w:rFonts w:hint="default"/>
          <w:lang w:val="en-US" w:eastAsia="zh-CN"/>
        </w:rPr>
        <w:t>https://mp.weixin.qq.com/s/EyxglyLrn2utRc5iN8YpuA?scene=1&amp;click_id=7443115</w:t>
      </w:r>
      <w:r>
        <w:rPr>
          <w:rFonts w:hint="default"/>
          <w:color w:val="auto"/>
          <w:lang w:val="en-US" w:eastAsia="zh-CN"/>
        </w:rPr>
        <w:fldChar w:fldCharType="end"/>
      </w:r>
    </w:p>
    <w:p w14:paraId="137B86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color w:val="auto"/>
          <w:lang w:val="en-US" w:eastAsia="zh-CN"/>
        </w:rPr>
      </w:pPr>
      <w:bookmarkStart w:id="0" w:name="_GoBack"/>
      <w:bookmarkEnd w:id="0"/>
    </w:p>
    <w:p w14:paraId="3AED54FB">
      <w:pPr>
        <w:rPr>
          <w:color w:val="auto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" w:fontKey="{473D64CD-0927-436E-9850-684E0DB742E8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2" w:fontKey="{72137768-1A41-445B-A2D0-542D00DF1457}"/>
  </w:font>
  <w:font w:name="Segoe UI Emoji">
    <w:panose1 w:val="020B0502040204020203"/>
    <w:charset w:val="00"/>
    <w:family w:val="auto"/>
    <w:pitch w:val="default"/>
    <w:sig w:usb0="00000001" w:usb1="02000000" w:usb2="00000000" w:usb3="00000000" w:csb0="00000001" w:csb1="00000000"/>
    <w:embedRegular r:id="rId3" w:fontKey="{FA6DFDC7-B8D1-4BBC-9AD6-D9CA209169B2}"/>
  </w:font>
  <w:font w:name="PingFangTC-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25E84E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2D60B9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52D60B9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F9A628E"/>
    <w:rsid w:val="005F481F"/>
    <w:rsid w:val="013C58A6"/>
    <w:rsid w:val="01764842"/>
    <w:rsid w:val="02C02492"/>
    <w:rsid w:val="03E21758"/>
    <w:rsid w:val="09EF4395"/>
    <w:rsid w:val="0F2979C2"/>
    <w:rsid w:val="125E0EE8"/>
    <w:rsid w:val="1ACB7DC9"/>
    <w:rsid w:val="1BAF0CD9"/>
    <w:rsid w:val="21033A36"/>
    <w:rsid w:val="24FB5123"/>
    <w:rsid w:val="277427C9"/>
    <w:rsid w:val="28A759AF"/>
    <w:rsid w:val="2B442EF7"/>
    <w:rsid w:val="2FD22D76"/>
    <w:rsid w:val="38EE08E2"/>
    <w:rsid w:val="38F4591A"/>
    <w:rsid w:val="39225E0E"/>
    <w:rsid w:val="3A657947"/>
    <w:rsid w:val="43D441A9"/>
    <w:rsid w:val="4510132D"/>
    <w:rsid w:val="45AA185E"/>
    <w:rsid w:val="469814BD"/>
    <w:rsid w:val="49137521"/>
    <w:rsid w:val="53FE3C9E"/>
    <w:rsid w:val="54224ABC"/>
    <w:rsid w:val="55081F04"/>
    <w:rsid w:val="5EFA1F65"/>
    <w:rsid w:val="5F9A628E"/>
    <w:rsid w:val="604D2EC1"/>
    <w:rsid w:val="60B5389D"/>
    <w:rsid w:val="63266E51"/>
    <w:rsid w:val="685C6397"/>
    <w:rsid w:val="68A53F1A"/>
    <w:rsid w:val="69824D58"/>
    <w:rsid w:val="69840370"/>
    <w:rsid w:val="746D0928"/>
    <w:rsid w:val="75E31EA6"/>
    <w:rsid w:val="783D59DD"/>
    <w:rsid w:val="7DE73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qFormat/>
    <w:uiPriority w:val="99"/>
    <w:rPr>
      <w:rFonts w:ascii="宋体"/>
      <w:kern w:val="0"/>
      <w:szCs w:val="21"/>
    </w:r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8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180</Words>
  <Characters>299</Characters>
  <Lines>0</Lines>
  <Paragraphs>0</Paragraphs>
  <TotalTime>147</TotalTime>
  <ScaleCrop>false</ScaleCrop>
  <LinksUpToDate>false</LinksUpToDate>
  <CharactersWithSpaces>299</CharactersWithSpaces>
  <Application>WPS Office_12.1.0.28505_F1E327BC-269C-435d-A152-05C5408002CA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2025-08-18T03:02:00Z</dcterms:created>
  <dc:creator>Haily</dc:creator>
  <cp:lastModifiedBy>Haily</cp:lastModifiedBy>
  <dcterms:modified xsi:type="dcterms:W3CDTF">2026-09-11T08:30:19Z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2052-12.1.0.28505</vt:lpwstr>
  </property>
  <property fmtid="{D5CDD505-2E9C-101B-9397-08002B2CF9AE}" pid="3" name="ICV">
    <vt:lpwstr>F3E497B6C61A4477A020D59B43DDBC85_11</vt:lpwstr>
  </property>
  <property fmtid="{D5CDD505-2E9C-101B-9397-08002B2CF9AE}" pid="4" name="KSOTemplateDocerSaveRecord">
    <vt:lpwstr>eyJoZGlkIjoiNzFlNmU0MzMxMGQ4MWM5NjdhZjNmYjY4OGMyMjY4MGUiLCJ1c2VySWQiOiIyMTA0MTM3NDcifQ==</vt:lpwstr>
  </property>
</Properties>
</file>