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BEAE4">
      <w:pPr>
        <w:adjustRightInd w:val="0"/>
        <w:snapToGrid w:val="0"/>
        <w:spacing w:line="360" w:lineRule="auto"/>
        <w:rPr>
          <w:rFonts w:ascii="方正黑体_GBK" w:hAnsi="方正黑体_GBK" w:eastAsia="方正黑体_GBK" w:cs="方正黑体_GBK"/>
          <w:sz w:val="24"/>
        </w:rPr>
      </w:pPr>
      <w:bookmarkStart w:id="0" w:name="_Hlk155190617"/>
      <w:r>
        <w:rPr>
          <w:rFonts w:hint="eastAsia" w:ascii="方正黑体_GBK" w:hAnsi="方正黑体_GBK" w:eastAsia="方正黑体_GBK" w:cs="方正黑体_GBK"/>
          <w:sz w:val="24"/>
        </w:rPr>
        <w:t>附件：</w:t>
      </w:r>
    </w:p>
    <w:p w14:paraId="2BF0F819">
      <w:pPr>
        <w:spacing w:line="500" w:lineRule="exact"/>
        <w:jc w:val="center"/>
        <w:rPr>
          <w:rFonts w:ascii="方正小标宋简体" w:hAnsi="方正小标宋简体" w:eastAsia="方正小标宋简体" w:cs="方正小标宋简体"/>
          <w:color w:val="000000"/>
          <w:szCs w:val="21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“AI视界·海丝新程”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  <w:t>——“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中国人寿”杯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2026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泉州市短视频比赛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暨AIGC创作活动</w:t>
      </w:r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参赛作品登记表</w:t>
      </w:r>
    </w:p>
    <w:tbl>
      <w:tblPr>
        <w:tblStyle w:val="3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2355"/>
        <w:gridCol w:w="1612"/>
        <w:gridCol w:w="373"/>
        <w:gridCol w:w="1324"/>
        <w:gridCol w:w="165"/>
        <w:gridCol w:w="2344"/>
      </w:tblGrid>
      <w:tr w14:paraId="0E35F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tblHeader/>
          <w:jc w:val="center"/>
        </w:trPr>
        <w:tc>
          <w:tcPr>
            <w:tcW w:w="1750" w:type="dxa"/>
            <w:vAlign w:val="center"/>
          </w:tcPr>
          <w:p w14:paraId="4AFCDF69">
            <w:pPr>
              <w:jc w:val="center"/>
              <w:rPr>
                <w:rFonts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3967" w:type="dxa"/>
            <w:gridSpan w:val="2"/>
            <w:tcBorders>
              <w:right w:val="single" w:color="auto" w:sz="4" w:space="0"/>
            </w:tcBorders>
            <w:vAlign w:val="center"/>
          </w:tcPr>
          <w:p w14:paraId="59154C75">
            <w:pPr>
              <w:spacing w:line="360" w:lineRule="exact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2" w:type="dxa"/>
            <w:gridSpan w:val="3"/>
            <w:tcBorders>
              <w:right w:val="single" w:color="auto" w:sz="4" w:space="0"/>
            </w:tcBorders>
            <w:vAlign w:val="center"/>
          </w:tcPr>
          <w:p w14:paraId="58F789F3">
            <w:pPr>
              <w:spacing w:line="3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时长</w:t>
            </w:r>
          </w:p>
        </w:tc>
        <w:tc>
          <w:tcPr>
            <w:tcW w:w="2344" w:type="dxa"/>
            <w:tcBorders>
              <w:right w:val="single" w:color="auto" w:sz="4" w:space="0"/>
            </w:tcBorders>
            <w:vAlign w:val="center"/>
          </w:tcPr>
          <w:p w14:paraId="6DC2B6FF">
            <w:pPr>
              <w:spacing w:line="360" w:lineRule="exact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C27E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tblHeader/>
          <w:jc w:val="center"/>
        </w:trPr>
        <w:tc>
          <w:tcPr>
            <w:tcW w:w="1750" w:type="dxa"/>
            <w:tcBorders>
              <w:right w:val="single" w:color="auto" w:sz="4" w:space="0"/>
            </w:tcBorders>
            <w:vAlign w:val="center"/>
          </w:tcPr>
          <w:p w14:paraId="1886B0D0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作品类别</w:t>
            </w:r>
          </w:p>
        </w:tc>
        <w:tc>
          <w:tcPr>
            <w:tcW w:w="8173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B4AC17">
            <w:pPr>
              <w:spacing w:line="400" w:lineRule="exact"/>
              <w:ind w:firstLine="240" w:firstLineChars="1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短视频</w:t>
            </w:r>
            <w:sdt>
              <w:sdtPr>
                <w:rPr>
                  <w:rFonts w:hint="eastAsia" w:ascii="仿宋" w:hAnsi="仿宋" w:eastAsia="仿宋" w:cs="仿宋"/>
                  <w:kern w:val="0"/>
                  <w:sz w:val="24"/>
                </w:rPr>
                <w:id w:val="147482156"/>
              </w:sdtPr>
              <w:sdtEndPr>
                <w:rPr>
                  <w:rFonts w:hint="eastAsia" w:ascii="仿宋" w:hAnsi="仿宋" w:eastAsia="仿宋" w:cs="仿宋"/>
                  <w:kern w:val="0"/>
                  <w:sz w:val="24"/>
                </w:rPr>
              </w:sdtEndPr>
              <w:sdtContent>
                <w:r>
                  <w:rPr>
                    <w:rFonts w:hint="eastAsia" w:ascii="仿宋" w:hAnsi="仿宋" w:eastAsia="仿宋" w:cs="仿宋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 微短剧</w:t>
            </w:r>
            <w:sdt>
              <w:sdtPr>
                <w:rPr>
                  <w:rFonts w:hint="eastAsia" w:ascii="仿宋" w:hAnsi="仿宋" w:eastAsia="仿宋" w:cs="仿宋"/>
                  <w:kern w:val="0"/>
                  <w:sz w:val="24"/>
                </w:rPr>
                <w:id w:val="147476631"/>
              </w:sdtPr>
              <w:sdtEndPr>
                <w:rPr>
                  <w:rFonts w:hint="eastAsia" w:ascii="仿宋" w:hAnsi="仿宋" w:eastAsia="仿宋" w:cs="仿宋"/>
                  <w:kern w:val="0"/>
                  <w:sz w:val="24"/>
                </w:rPr>
              </w:sdtEndPr>
              <w:sdtContent>
                <w:r>
                  <w:rPr>
                    <w:rFonts w:hint="eastAsia" w:ascii="仿宋" w:hAnsi="仿宋" w:eastAsia="仿宋" w:cs="仿宋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短纪录片</w:t>
            </w:r>
            <w:sdt>
              <w:sdtPr>
                <w:rPr>
                  <w:rFonts w:hint="eastAsia" w:ascii="仿宋" w:hAnsi="仿宋" w:eastAsia="仿宋" w:cs="仿宋"/>
                  <w:kern w:val="0"/>
                  <w:sz w:val="24"/>
                </w:rPr>
                <w:id w:val="147475095"/>
              </w:sdtPr>
              <w:sdtEndPr>
                <w:rPr>
                  <w:rFonts w:hint="eastAsia" w:ascii="仿宋" w:hAnsi="仿宋" w:eastAsia="仿宋" w:cs="仿宋"/>
                  <w:kern w:val="0"/>
                  <w:sz w:val="24"/>
                </w:rPr>
              </w:sdtEndPr>
              <w:sdtContent>
                <w:r>
                  <w:rPr>
                    <w:rFonts w:hint="eastAsia" w:ascii="仿宋" w:hAnsi="仿宋" w:eastAsia="仿宋" w:cs="仿宋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  动画类</w:t>
            </w:r>
            <w:sdt>
              <w:sdtPr>
                <w:rPr>
                  <w:rFonts w:hint="eastAsia" w:ascii="仿宋" w:hAnsi="仿宋" w:eastAsia="仿宋" w:cs="仿宋"/>
                  <w:kern w:val="0"/>
                  <w:sz w:val="24"/>
                </w:rPr>
                <w:id w:val="147469215"/>
              </w:sdtPr>
              <w:sdtEndPr>
                <w:rPr>
                  <w:rFonts w:hint="eastAsia" w:ascii="仿宋" w:hAnsi="仿宋" w:eastAsia="仿宋" w:cs="仿宋"/>
                  <w:kern w:val="0"/>
                  <w:sz w:val="24"/>
                </w:rPr>
              </w:sdtEndPr>
              <w:sdtContent>
                <w:r>
                  <w:rPr>
                    <w:rFonts w:hint="eastAsia" w:ascii="仿宋" w:hAnsi="仿宋" w:eastAsia="仿宋" w:cs="仿宋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  其他</w:t>
            </w:r>
            <w:sdt>
              <w:sdtPr>
                <w:rPr>
                  <w:rFonts w:hint="eastAsia" w:ascii="仿宋" w:hAnsi="仿宋" w:eastAsia="仿宋" w:cs="仿宋"/>
                  <w:kern w:val="0"/>
                  <w:sz w:val="24"/>
                </w:rPr>
                <w:id w:val="147467006"/>
              </w:sdtPr>
              <w:sdtEndPr>
                <w:rPr>
                  <w:rFonts w:hint="eastAsia" w:ascii="仿宋" w:hAnsi="仿宋" w:eastAsia="仿宋" w:cs="仿宋"/>
                  <w:kern w:val="0"/>
                  <w:sz w:val="24"/>
                  <w:szCs w:val="21"/>
                </w:rPr>
              </w:sdtEndPr>
              <w:sdtContent>
                <w:r>
                  <w:rPr>
                    <w:rFonts w:hint="eastAsia" w:ascii="仿宋" w:hAnsi="仿宋" w:eastAsia="仿宋" w:cs="仿宋"/>
                    <w:kern w:val="0"/>
                    <w:sz w:val="24"/>
                  </w:rPr>
                  <w:t xml:space="preserve">☐   </w:t>
                </w:r>
              </w:sdtContent>
            </w:sdt>
          </w:p>
        </w:tc>
      </w:tr>
      <w:tr w14:paraId="4FAB8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tblHeader/>
          <w:jc w:val="center"/>
        </w:trPr>
        <w:tc>
          <w:tcPr>
            <w:tcW w:w="1750" w:type="dxa"/>
            <w:tcBorders>
              <w:right w:val="single" w:color="auto" w:sz="4" w:space="0"/>
            </w:tcBorders>
            <w:vAlign w:val="center"/>
          </w:tcPr>
          <w:p w14:paraId="414D92E8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AI辅助创作</w:t>
            </w:r>
          </w:p>
        </w:tc>
        <w:tc>
          <w:tcPr>
            <w:tcW w:w="8173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9728E45">
            <w:pPr>
              <w:spacing w:line="400" w:lineRule="exact"/>
              <w:ind w:firstLine="240" w:firstLineChars="1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是</w:t>
            </w:r>
            <w:sdt>
              <w:sdtPr>
                <w:rPr>
                  <w:rFonts w:hint="eastAsia" w:ascii="仿宋" w:hAnsi="仿宋" w:eastAsia="仿宋" w:cs="仿宋"/>
                  <w:kern w:val="0"/>
                  <w:sz w:val="24"/>
                </w:rPr>
                <w:id w:val="147480992"/>
              </w:sdtPr>
              <w:sdtEndPr>
                <w:rPr>
                  <w:rFonts w:hint="eastAsia" w:ascii="仿宋" w:hAnsi="仿宋" w:eastAsia="仿宋" w:cs="仿宋"/>
                  <w:kern w:val="0"/>
                  <w:sz w:val="24"/>
                  <w:szCs w:val="21"/>
                </w:rPr>
              </w:sdtEndPr>
              <w:sdtContent>
                <w:r>
                  <w:rPr>
                    <w:rFonts w:hint="eastAsia" w:ascii="仿宋" w:hAnsi="仿宋" w:eastAsia="仿宋" w:cs="仿宋"/>
                    <w:kern w:val="0"/>
                    <w:sz w:val="24"/>
                  </w:rPr>
                  <w:t>☐      否</w:t>
                </w:r>
                <w:sdt>
                  <w:sdtPr>
                    <w:rPr>
                      <w:rFonts w:hint="eastAsia" w:ascii="仿宋" w:hAnsi="仿宋" w:eastAsia="仿宋" w:cs="仿宋"/>
                      <w:kern w:val="0"/>
                      <w:sz w:val="24"/>
                    </w:rPr>
                    <w:id w:val="147474128"/>
                  </w:sdtPr>
                  <w:sdtEndPr>
                    <w:rPr>
                      <w:rFonts w:hint="eastAsia" w:ascii="仿宋" w:hAnsi="仿宋" w:eastAsia="仿宋" w:cs="仿宋"/>
                      <w:kern w:val="0"/>
                      <w:sz w:val="24"/>
                      <w:szCs w:val="21"/>
                    </w:rPr>
                  </w:sdtEndPr>
                  <w:sdtContent>
                    <w:r>
                      <w:rPr>
                        <w:rFonts w:hint="eastAsia" w:ascii="仿宋" w:hAnsi="仿宋" w:eastAsia="仿宋" w:cs="仿宋"/>
                        <w:kern w:val="0"/>
                        <w:sz w:val="24"/>
                      </w:rPr>
                      <w:t>☐</w:t>
                    </w:r>
                  </w:sdtContent>
                </w:sdt>
              </w:sdtContent>
            </w:sdt>
          </w:p>
        </w:tc>
      </w:tr>
      <w:tr w14:paraId="41947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750" w:type="dxa"/>
            <w:tcBorders>
              <w:right w:val="single" w:color="auto" w:sz="4" w:space="0"/>
            </w:tcBorders>
            <w:vAlign w:val="center"/>
          </w:tcPr>
          <w:p w14:paraId="57AC6632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参评项目</w:t>
            </w:r>
          </w:p>
        </w:tc>
        <w:tc>
          <w:tcPr>
            <w:tcW w:w="817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26F81">
            <w:pPr>
              <w:ind w:firstLine="240" w:firstLineChars="1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家国新程</w:t>
            </w:r>
            <w:sdt>
              <w:sdtPr>
                <w:rPr>
                  <w:rFonts w:hint="eastAsia" w:ascii="仿宋" w:hAnsi="仿宋" w:eastAsia="仿宋" w:cs="仿宋"/>
                  <w:kern w:val="0"/>
                  <w:sz w:val="24"/>
                </w:rPr>
                <w:id w:val="147466796"/>
              </w:sdtPr>
              <w:sdtEndPr>
                <w:rPr>
                  <w:rFonts w:hint="eastAsia" w:ascii="仿宋" w:hAnsi="仿宋" w:eastAsia="仿宋" w:cs="仿宋"/>
                  <w:kern w:val="0"/>
                  <w:sz w:val="24"/>
                </w:rPr>
              </w:sdtEndPr>
              <w:sdtContent>
                <w:r>
                  <w:rPr>
                    <w:rFonts w:hint="eastAsia" w:ascii="MS Gothic" w:hAnsi="MS Gothic" w:eastAsia="仿宋" w:cs="仿宋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  海丝文脉</w:t>
            </w:r>
            <w:sdt>
              <w:sdtPr>
                <w:rPr>
                  <w:rFonts w:hint="eastAsia" w:ascii="仿宋" w:hAnsi="仿宋" w:eastAsia="仿宋" w:cs="仿宋"/>
                  <w:kern w:val="0"/>
                  <w:sz w:val="24"/>
                </w:rPr>
                <w:id w:val="147462690"/>
              </w:sdtPr>
              <w:sdtEndPr>
                <w:rPr>
                  <w:rFonts w:hint="eastAsia" w:ascii="仿宋" w:hAnsi="仿宋" w:eastAsia="仿宋" w:cs="仿宋"/>
                  <w:kern w:val="0"/>
                  <w:sz w:val="24"/>
                </w:rPr>
              </w:sdtEndPr>
              <w:sdtContent>
                <w:r>
                  <w:rPr>
                    <w:rFonts w:hint="eastAsia" w:ascii="仿宋" w:hAnsi="仿宋" w:eastAsia="仿宋" w:cs="仿宋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   泉城新韵</w:t>
            </w:r>
            <w:sdt>
              <w:sdtPr>
                <w:rPr>
                  <w:rFonts w:hint="eastAsia" w:ascii="仿宋" w:hAnsi="仿宋" w:eastAsia="仿宋" w:cs="仿宋"/>
                  <w:kern w:val="0"/>
                  <w:sz w:val="24"/>
                </w:rPr>
                <w:id w:val="147462273"/>
              </w:sdtPr>
              <w:sdtEndPr>
                <w:rPr>
                  <w:rFonts w:hint="eastAsia" w:ascii="仿宋" w:hAnsi="仿宋" w:eastAsia="仿宋" w:cs="仿宋"/>
                  <w:kern w:val="0"/>
                  <w:sz w:val="24"/>
                </w:rPr>
              </w:sdtEndPr>
              <w:sdtContent>
                <w:r>
                  <w:rPr>
                    <w:rFonts w:hint="eastAsia" w:ascii="仿宋" w:hAnsi="仿宋" w:eastAsia="仿宋" w:cs="仿宋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</w:t>
            </w:r>
          </w:p>
        </w:tc>
      </w:tr>
      <w:tr w14:paraId="360D1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750" w:type="dxa"/>
            <w:vMerge w:val="restart"/>
            <w:tcBorders>
              <w:right w:val="single" w:color="auto" w:sz="4" w:space="0"/>
            </w:tcBorders>
            <w:vAlign w:val="center"/>
          </w:tcPr>
          <w:p w14:paraId="7A4E56A0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申报单位（个人）</w:t>
            </w:r>
          </w:p>
        </w:tc>
        <w:tc>
          <w:tcPr>
            <w:tcW w:w="2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569FC">
            <w:pPr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单位全称（个人）</w:t>
            </w:r>
          </w:p>
        </w:tc>
        <w:tc>
          <w:tcPr>
            <w:tcW w:w="58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6EC72">
            <w:pPr>
              <w:spacing w:line="400" w:lineRule="exact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8B67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1750" w:type="dxa"/>
            <w:vMerge w:val="continue"/>
            <w:tcBorders>
              <w:right w:val="single" w:color="auto" w:sz="4" w:space="0"/>
            </w:tcBorders>
            <w:vAlign w:val="center"/>
          </w:tcPr>
          <w:p w14:paraId="209AA33C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9539A">
            <w:pPr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联系人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43C7E">
            <w:pPr>
              <w:spacing w:line="400" w:lineRule="exact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7D40B">
            <w:pPr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手机</w:t>
            </w:r>
          </w:p>
        </w:tc>
        <w:tc>
          <w:tcPr>
            <w:tcW w:w="25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B560F">
            <w:pPr>
              <w:spacing w:line="400" w:lineRule="exact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5642E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750" w:type="dxa"/>
            <w:vMerge w:val="continue"/>
            <w:tcBorders>
              <w:right w:val="single" w:color="auto" w:sz="4" w:space="0"/>
            </w:tcBorders>
            <w:vAlign w:val="center"/>
          </w:tcPr>
          <w:p w14:paraId="136C030D">
            <w:pPr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2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28CE1">
            <w:pPr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详细地址</w:t>
            </w:r>
          </w:p>
        </w:tc>
        <w:tc>
          <w:tcPr>
            <w:tcW w:w="58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C5E52">
            <w:pPr>
              <w:spacing w:line="400" w:lineRule="exact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2193F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tblHeader/>
          <w:jc w:val="center"/>
        </w:trPr>
        <w:tc>
          <w:tcPr>
            <w:tcW w:w="1750" w:type="dxa"/>
            <w:tcBorders>
              <w:right w:val="single" w:color="auto" w:sz="4" w:space="0"/>
            </w:tcBorders>
            <w:vAlign w:val="center"/>
          </w:tcPr>
          <w:p w14:paraId="0C697B74">
            <w:pPr>
              <w:spacing w:line="400" w:lineRule="exact"/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主创人员</w:t>
            </w:r>
          </w:p>
        </w:tc>
        <w:tc>
          <w:tcPr>
            <w:tcW w:w="817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748BF">
            <w:pPr>
              <w:spacing w:line="400" w:lineRule="exact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1FAC9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tblHeader/>
          <w:jc w:val="center"/>
        </w:trPr>
        <w:tc>
          <w:tcPr>
            <w:tcW w:w="175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B1068A4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网盘链接</w:t>
            </w:r>
          </w:p>
          <w:p w14:paraId="5CC06E9B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地址及密码</w:t>
            </w:r>
          </w:p>
        </w:tc>
        <w:tc>
          <w:tcPr>
            <w:tcW w:w="817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32D0D">
            <w:pPr>
              <w:jc w:val="left"/>
              <w:rPr>
                <w:rFonts w:ascii="仿宋" w:hAnsi="仿宋" w:eastAsia="仿宋" w:cs="仿宋"/>
                <w:kern w:val="44"/>
                <w:sz w:val="24"/>
              </w:rPr>
            </w:pPr>
            <w:sdt>
              <w:sdtPr>
                <w:rPr>
                  <w:rFonts w:hint="eastAsia" w:ascii="仿宋" w:hAnsi="仿宋" w:eastAsia="仿宋" w:cs="仿宋"/>
                  <w:kern w:val="0"/>
                  <w:szCs w:val="21"/>
                </w:rPr>
                <w:id w:val="147451837"/>
                <w:temporary/>
                <w:showingPlcHdr/>
                <w:text/>
              </w:sdtPr>
              <w:sdtEndPr>
                <w:rPr>
                  <w:rFonts w:hint="eastAsia" w:ascii="仿宋" w:hAnsi="仿宋" w:eastAsia="仿宋" w:cs="仿宋"/>
                  <w:kern w:val="0"/>
                  <w:szCs w:val="21"/>
                </w:rPr>
              </w:sdtEndPr>
              <w:sdtContent>
                <w:r>
                  <w:rPr>
                    <w:rFonts w:hint="eastAsia" w:eastAsia="仿宋"/>
                    <w:color w:val="808080"/>
                  </w:rPr>
                  <w:t>（分享日期请设置为永久有效）</w:t>
                </w:r>
              </w:sdtContent>
            </w:sdt>
          </w:p>
        </w:tc>
      </w:tr>
      <w:tr w14:paraId="440E5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8" w:hRule="atLeast"/>
          <w:tblHeader/>
          <w:jc w:val="center"/>
        </w:trPr>
        <w:tc>
          <w:tcPr>
            <w:tcW w:w="1750" w:type="dxa"/>
            <w:vAlign w:val="center"/>
          </w:tcPr>
          <w:p w14:paraId="22DC957E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作品简介</w:t>
            </w:r>
          </w:p>
          <w:p w14:paraId="22EFF4D6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及推荐理由</w:t>
            </w:r>
          </w:p>
        </w:tc>
        <w:tc>
          <w:tcPr>
            <w:tcW w:w="8173" w:type="dxa"/>
            <w:gridSpan w:val="6"/>
            <w:vAlign w:val="center"/>
          </w:tcPr>
          <w:p w14:paraId="0188CAC8">
            <w:pPr>
              <w:jc w:val="left"/>
              <w:rPr>
                <w:rFonts w:ascii="仿宋" w:hAnsi="仿宋" w:eastAsia="仿宋" w:cs="仿宋"/>
                <w:kern w:val="44"/>
                <w:sz w:val="24"/>
              </w:rPr>
            </w:pPr>
          </w:p>
          <w:p w14:paraId="1969DF92">
            <w:pPr>
              <w:jc w:val="left"/>
              <w:rPr>
                <w:rFonts w:ascii="仿宋" w:hAnsi="仿宋" w:eastAsia="仿宋" w:cs="仿宋"/>
                <w:kern w:val="44"/>
                <w:sz w:val="24"/>
              </w:rPr>
            </w:pPr>
          </w:p>
          <w:p w14:paraId="7D8E552E">
            <w:pPr>
              <w:jc w:val="left"/>
              <w:rPr>
                <w:rFonts w:ascii="仿宋" w:hAnsi="仿宋" w:eastAsia="仿宋" w:cs="仿宋"/>
                <w:kern w:val="44"/>
                <w:sz w:val="24"/>
              </w:rPr>
            </w:pPr>
          </w:p>
          <w:p w14:paraId="1BD4C3F5">
            <w:pPr>
              <w:jc w:val="left"/>
              <w:rPr>
                <w:rFonts w:ascii="仿宋" w:hAnsi="仿宋" w:eastAsia="仿宋" w:cs="仿宋"/>
                <w:kern w:val="44"/>
                <w:sz w:val="24"/>
              </w:rPr>
            </w:pPr>
          </w:p>
        </w:tc>
      </w:tr>
      <w:tr w14:paraId="5C9FA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  <w:tblHeader/>
          <w:jc w:val="center"/>
        </w:trPr>
        <w:tc>
          <w:tcPr>
            <w:tcW w:w="9923" w:type="dxa"/>
            <w:gridSpan w:val="7"/>
            <w:shd w:val="clear" w:color="auto" w:fill="auto"/>
          </w:tcPr>
          <w:p w14:paraId="1DFD301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95" w:lineRule="auto"/>
              <w:jc w:val="left"/>
              <w:textAlignment w:val="baseline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  <w:p w14:paraId="630523FD">
            <w:pPr>
              <w:spacing w:line="400" w:lineRule="exact"/>
              <w:rPr>
                <w:rFonts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申报单位（个人）审批意见：</w:t>
            </w:r>
          </w:p>
          <w:p w14:paraId="509EB9AE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left="230"/>
              <w:jc w:val="left"/>
              <w:textAlignment w:val="baseline"/>
              <w:rPr>
                <w:rFonts w:ascii="仿宋" w:hAnsi="仿宋" w:eastAsia="仿宋" w:cs="仿宋"/>
                <w:color w:val="000000"/>
                <w:spacing w:val="19"/>
                <w:kern w:val="0"/>
                <w:sz w:val="24"/>
              </w:rPr>
            </w:pPr>
          </w:p>
          <w:p w14:paraId="7023C694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left="230" w:firstLine="412" w:firstLineChars="200"/>
              <w:jc w:val="left"/>
              <w:textAlignment w:val="baseline"/>
              <w:rPr>
                <w:rFonts w:ascii="仿宋" w:hAnsi="仿宋" w:eastAsia="仿宋" w:cs="仿宋"/>
                <w:color w:val="000000"/>
                <w:spacing w:val="-16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17"/>
                <w:kern w:val="0"/>
                <w:sz w:val="24"/>
              </w:rPr>
              <w:t>负责人签字</w:t>
            </w:r>
            <w:r>
              <w:rPr>
                <w:rFonts w:hint="eastAsia" w:ascii="仿宋" w:hAnsi="仿宋" w:eastAsia="仿宋" w:cs="仿宋"/>
                <w:color w:val="000000"/>
                <w:spacing w:val="14"/>
                <w:kern w:val="0"/>
                <w:sz w:val="24"/>
              </w:rPr>
              <w:t xml:space="preserve">：                            </w:t>
            </w:r>
            <w:r>
              <w:rPr>
                <w:rFonts w:hint="eastAsia" w:ascii="仿宋" w:hAnsi="仿宋" w:eastAsia="仿宋" w:cs="仿宋"/>
                <w:color w:val="000000"/>
                <w:spacing w:val="-17"/>
                <w:kern w:val="0"/>
                <w:sz w:val="24"/>
              </w:rPr>
              <w:t>公</w:t>
            </w:r>
            <w:r>
              <w:rPr>
                <w:rFonts w:hint="eastAsia" w:ascii="仿宋" w:hAnsi="仿宋" w:eastAsia="仿宋" w:cs="仿宋"/>
                <w:color w:val="000000"/>
                <w:spacing w:val="-16"/>
                <w:kern w:val="0"/>
                <w:sz w:val="24"/>
              </w:rPr>
              <w:t>章：</w:t>
            </w:r>
          </w:p>
          <w:p w14:paraId="09441D38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left="230" w:firstLine="416" w:firstLineChars="200"/>
              <w:jc w:val="left"/>
              <w:textAlignment w:val="baseline"/>
              <w:rPr>
                <w:rFonts w:ascii="仿宋" w:hAnsi="仿宋" w:eastAsia="仿宋" w:cs="仿宋"/>
                <w:color w:val="000000"/>
                <w:spacing w:val="-16"/>
                <w:kern w:val="0"/>
                <w:sz w:val="24"/>
              </w:rPr>
            </w:pPr>
          </w:p>
          <w:p w14:paraId="71BB27BB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left="230" w:firstLine="208" w:firstLineChars="100"/>
              <w:jc w:val="left"/>
              <w:textAlignment w:val="baseline"/>
              <w:rPr>
                <w:rFonts w:ascii="仿宋" w:hAnsi="仿宋" w:eastAsia="仿宋" w:cs="仿宋"/>
                <w:color w:val="000000"/>
                <w:spacing w:val="-16"/>
                <w:kern w:val="0"/>
                <w:sz w:val="24"/>
              </w:rPr>
            </w:pPr>
          </w:p>
          <w:p w14:paraId="09C76BF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/>
              <w:ind w:left="2450" w:firstLine="5040" w:firstLineChars="2000"/>
              <w:jc w:val="left"/>
              <w:textAlignment w:val="baseline"/>
              <w:rPr>
                <w:rFonts w:ascii="仿宋" w:hAnsi="仿宋" w:eastAsia="仿宋" w:cs="仿宋"/>
                <w:color w:val="000000"/>
                <w:spacing w:val="3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6"/>
                <w:kern w:val="0"/>
                <w:sz w:val="24"/>
              </w:rPr>
              <w:t xml:space="preserve">年 </w:t>
            </w:r>
            <w:r>
              <w:rPr>
                <w:rFonts w:hint="eastAsia" w:ascii="仿宋" w:hAnsi="仿宋" w:eastAsia="仿宋" w:cs="仿宋"/>
                <w:color w:val="000000"/>
                <w:spacing w:val="3"/>
                <w:kern w:val="0"/>
                <w:sz w:val="24"/>
              </w:rPr>
              <w:t xml:space="preserve">    月    日</w:t>
            </w:r>
          </w:p>
        </w:tc>
      </w:tr>
    </w:tbl>
    <w:p w14:paraId="240C4976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8B7591E-8879-4A17-99F5-34EC11F3948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7F6F29E-9CE3-4A7A-A52F-46C6D5F6BBC9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9F337D5E-9C2E-4DD8-B229-0B14FF974E9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99F3E8D5-1A6F-4530-9F8E-059E3D1DF04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C37A54A-C5FA-4B0E-B174-0381E823F15B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6" w:fontKey="{C5500CAC-35D5-42CE-A684-D20F74B7051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6C2BA0"/>
    <w:rsid w:val="406C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2026-09-14T02:43:00Z</dcterms:created>
  <dc:creator>泉视新媒体平台</dc:creator>
  <cp:lastModifiedBy>泉视新媒体平台</cp:lastModifiedBy>
  <dcterms:modified xsi:type="dcterms:W3CDTF">2026-09-14T02:43:48Z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6939099CFAB64FE29C032FF2E45A0D0F_11</vt:lpwstr>
  </property>
  <property fmtid="{D5CDD505-2E9C-101B-9397-08002B2CF9AE}" pid="4" name="KSOTemplateDocerSaveRecord">
    <vt:lpwstr>eyJoZGlkIjoiZGZjYWEzNzNiY2E5NzExY2JmZThkY2RhNmNlY2FhNGUiLCJ1c2VySWQiOiIxNjgwMzU5MDc2In0=</vt:lpwstr>
  </property>
</Properties>
</file>